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14BE0" w:rsidRDefault="009B6B29" w:rsidP="00C14BE0">
      <w:pPr>
        <w:rPr>
          <w:rFonts w:ascii="Arial" w:hAnsi="Arial"/>
          <w:b/>
          <w:sz w:val="22"/>
          <w:szCs w:val="22"/>
        </w:rPr>
      </w:pPr>
      <w:r>
        <w:rPr>
          <w:rFonts w:ascii="Arial" w:hAnsi="Arial"/>
          <w:b/>
          <w:sz w:val="22"/>
          <w:szCs w:val="22"/>
          <w:rtl/>
        </w:rPr>
        <w:t xml:space="preserve">אל: ועדת המכרזים </w:t>
      </w:r>
    </w:p>
    <w:p w:rsidR="00C14BE0" w:rsidRDefault="00C14BE0" w:rsidP="00C14BE0">
      <w:pPr>
        <w:rPr>
          <w:rtl/>
        </w:rPr>
      </w:pPr>
    </w:p>
    <w:tbl>
      <w:tblPr>
        <w:tblpPr w:leftFromText="180" w:rightFromText="180" w:vertAnchor="page" w:horzAnchor="margin" w:tblpY="2791"/>
        <w:bidiVisual/>
        <w:tblW w:w="43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560"/>
        <w:gridCol w:w="2835"/>
      </w:tblGrid>
      <w:tr w:rsidR="007548B0" w:rsidTr="00B53C37">
        <w:trPr>
          <w:trHeight w:val="350"/>
        </w:trPr>
        <w:tc>
          <w:tcPr>
            <w:tcW w:w="1560" w:type="dxa"/>
            <w:tcBorders>
              <w:top w:val="single" w:sz="4" w:space="0" w:color="auto"/>
              <w:left w:val="single" w:sz="4" w:space="0" w:color="auto"/>
              <w:bottom w:val="single" w:sz="4" w:space="0" w:color="auto"/>
              <w:right w:val="single" w:sz="4" w:space="0" w:color="auto"/>
            </w:tcBorders>
            <w:shd w:val="clear" w:color="auto" w:fill="E6E6E6"/>
            <w:hideMark/>
          </w:tcPr>
          <w:p w:rsidR="00C14BE0" w:rsidRPr="00E27327" w:rsidRDefault="009B6B29" w:rsidP="00C14BE0">
            <w:pPr>
              <w:rPr>
                <w:rFonts w:ascii="Arial" w:hAnsi="Arial"/>
                <w:b/>
                <w:bCs/>
                <w:sz w:val="21"/>
                <w:szCs w:val="21"/>
              </w:rPr>
            </w:pPr>
            <w:r w:rsidRPr="00E27327">
              <w:rPr>
                <w:rFonts w:ascii="Arial" w:hAnsi="Arial"/>
                <w:b/>
                <w:bCs/>
                <w:sz w:val="21"/>
                <w:szCs w:val="21"/>
                <w:rtl/>
              </w:rPr>
              <w:t>משרד</w:t>
            </w:r>
            <w:r w:rsidRPr="00E27327">
              <w:rPr>
                <w:rFonts w:ascii="Arial" w:hAnsi="Arial"/>
                <w:b/>
                <w:bCs/>
                <w:sz w:val="21"/>
                <w:szCs w:val="21"/>
              </w:rPr>
              <w:t>:</w:t>
            </w:r>
          </w:p>
        </w:tc>
        <w:tc>
          <w:tcPr>
            <w:tcW w:w="2835" w:type="dxa"/>
            <w:tcBorders>
              <w:top w:val="single" w:sz="4" w:space="0" w:color="auto"/>
              <w:left w:val="single" w:sz="4" w:space="0" w:color="auto"/>
              <w:bottom w:val="single" w:sz="4" w:space="0" w:color="auto"/>
              <w:right w:val="single" w:sz="4" w:space="0" w:color="auto"/>
            </w:tcBorders>
          </w:tcPr>
          <w:p w:rsidR="00C14BE0" w:rsidRPr="00B53C37" w:rsidRDefault="00B53C37" w:rsidP="00B53C37">
            <w:pPr>
              <w:rPr>
                <w:b/>
                <w:bCs/>
                <w:rtl/>
              </w:rPr>
            </w:pPr>
            <w:r w:rsidRPr="00B53C37">
              <w:rPr>
                <w:rFonts w:hint="cs"/>
                <w:b/>
                <w:bCs/>
                <w:rtl/>
              </w:rPr>
              <w:t>משרד הבריאות</w:t>
            </w:r>
          </w:p>
        </w:tc>
      </w:tr>
      <w:tr w:rsidR="007548B0" w:rsidTr="00B53C37">
        <w:trPr>
          <w:trHeight w:val="361"/>
        </w:trPr>
        <w:tc>
          <w:tcPr>
            <w:tcW w:w="1560" w:type="dxa"/>
            <w:tcBorders>
              <w:top w:val="single" w:sz="4" w:space="0" w:color="auto"/>
              <w:left w:val="single" w:sz="4" w:space="0" w:color="auto"/>
              <w:bottom w:val="single" w:sz="4" w:space="0" w:color="auto"/>
              <w:right w:val="single" w:sz="4" w:space="0" w:color="auto"/>
            </w:tcBorders>
            <w:shd w:val="clear" w:color="auto" w:fill="E6E6E6"/>
            <w:hideMark/>
          </w:tcPr>
          <w:p w:rsidR="00C14BE0" w:rsidRPr="00E27327" w:rsidRDefault="009B6B29" w:rsidP="00C14BE0">
            <w:pPr>
              <w:rPr>
                <w:rFonts w:ascii="Arial" w:hAnsi="Arial"/>
                <w:b/>
                <w:bCs/>
                <w:sz w:val="21"/>
                <w:szCs w:val="21"/>
              </w:rPr>
            </w:pPr>
            <w:r w:rsidRPr="00E27327">
              <w:rPr>
                <w:rFonts w:ascii="Arial" w:hAnsi="Arial"/>
                <w:b/>
                <w:bCs/>
                <w:sz w:val="21"/>
                <w:szCs w:val="21"/>
                <w:rtl/>
              </w:rPr>
              <w:t>יחידה מזמינה</w:t>
            </w:r>
            <w:r w:rsidRPr="00E27327">
              <w:rPr>
                <w:rFonts w:ascii="Arial" w:hAnsi="Arial"/>
                <w:b/>
                <w:bCs/>
                <w:sz w:val="21"/>
                <w:szCs w:val="21"/>
              </w:rPr>
              <w:t>:</w:t>
            </w:r>
          </w:p>
        </w:tc>
        <w:tc>
          <w:tcPr>
            <w:tcW w:w="2835" w:type="dxa"/>
            <w:tcBorders>
              <w:top w:val="single" w:sz="4" w:space="0" w:color="auto"/>
              <w:left w:val="single" w:sz="4" w:space="0" w:color="auto"/>
              <w:bottom w:val="single" w:sz="4" w:space="0" w:color="auto"/>
              <w:right w:val="single" w:sz="4" w:space="0" w:color="auto"/>
            </w:tcBorders>
          </w:tcPr>
          <w:p w:rsidR="00C14BE0" w:rsidRPr="00D635C4" w:rsidRDefault="007C4A53" w:rsidP="00B53C37">
            <w:pPr>
              <w:rPr>
                <w:rtl/>
              </w:rPr>
            </w:pPr>
            <w:r>
              <w:rPr>
                <w:rFonts w:hint="cs"/>
                <w:rtl/>
              </w:rPr>
              <w:t>אגף מערכות מידע ומחשוב</w:t>
            </w:r>
          </w:p>
        </w:tc>
      </w:tr>
      <w:tr w:rsidR="007548B0" w:rsidTr="00B53C37">
        <w:trPr>
          <w:trHeight w:val="370"/>
        </w:trPr>
        <w:tc>
          <w:tcPr>
            <w:tcW w:w="1560" w:type="dxa"/>
            <w:tcBorders>
              <w:top w:val="single" w:sz="4" w:space="0" w:color="auto"/>
              <w:left w:val="single" w:sz="4" w:space="0" w:color="auto"/>
              <w:bottom w:val="single" w:sz="4" w:space="0" w:color="auto"/>
              <w:right w:val="single" w:sz="4" w:space="0" w:color="auto"/>
            </w:tcBorders>
            <w:shd w:val="clear" w:color="auto" w:fill="E6E6E6"/>
            <w:hideMark/>
          </w:tcPr>
          <w:p w:rsidR="00C14BE0" w:rsidRPr="00E27327" w:rsidRDefault="009B6B29" w:rsidP="00C14BE0">
            <w:pPr>
              <w:rPr>
                <w:rFonts w:ascii="Arial" w:hAnsi="Arial"/>
                <w:b/>
                <w:bCs/>
                <w:sz w:val="21"/>
                <w:szCs w:val="21"/>
              </w:rPr>
            </w:pPr>
            <w:r w:rsidRPr="00045950">
              <w:rPr>
                <w:rFonts w:ascii="Arial" w:hAnsi="Arial"/>
                <w:b/>
                <w:bCs/>
                <w:sz w:val="21"/>
                <w:szCs w:val="21"/>
                <w:rtl/>
              </w:rPr>
              <w:t>תאריך</w:t>
            </w:r>
            <w:r w:rsidRPr="00045950">
              <w:rPr>
                <w:rFonts w:ascii="Arial" w:hAnsi="Arial"/>
                <w:b/>
                <w:bCs/>
                <w:sz w:val="21"/>
                <w:szCs w:val="21"/>
              </w:rPr>
              <w:t>:</w:t>
            </w:r>
          </w:p>
        </w:tc>
        <w:tc>
          <w:tcPr>
            <w:tcW w:w="2835" w:type="dxa"/>
            <w:tcBorders>
              <w:top w:val="single" w:sz="4" w:space="0" w:color="auto"/>
              <w:left w:val="single" w:sz="4" w:space="0" w:color="auto"/>
              <w:bottom w:val="single" w:sz="4" w:space="0" w:color="auto"/>
              <w:right w:val="single" w:sz="4" w:space="0" w:color="auto"/>
            </w:tcBorders>
          </w:tcPr>
          <w:p w:rsidR="00C14BE0" w:rsidRDefault="00063A98" w:rsidP="00063A98">
            <w:r>
              <w:rPr>
                <w:rFonts w:hint="cs"/>
                <w:rtl/>
              </w:rPr>
              <w:t>1</w:t>
            </w:r>
            <w:r w:rsidR="00045950">
              <w:rPr>
                <w:rFonts w:hint="cs"/>
                <w:rtl/>
              </w:rPr>
              <w:t>/</w:t>
            </w:r>
            <w:r>
              <w:rPr>
                <w:rFonts w:hint="cs"/>
                <w:rtl/>
              </w:rPr>
              <w:t>11</w:t>
            </w:r>
            <w:r w:rsidR="00045950">
              <w:rPr>
                <w:rFonts w:hint="cs"/>
                <w:rtl/>
              </w:rPr>
              <w:t>/20</w:t>
            </w:r>
            <w:r w:rsidR="00E60AAC">
              <w:rPr>
                <w:rFonts w:hint="cs"/>
                <w:rtl/>
              </w:rPr>
              <w:t>2</w:t>
            </w:r>
            <w:r>
              <w:rPr>
                <w:rFonts w:hint="cs"/>
                <w:rtl/>
              </w:rPr>
              <w:t>3</w:t>
            </w:r>
          </w:p>
        </w:tc>
      </w:tr>
    </w:tbl>
    <w:p w:rsidR="00C14BE0" w:rsidRDefault="00C14BE0" w:rsidP="00C14BE0">
      <w:pPr>
        <w:rPr>
          <w:rtl/>
        </w:rPr>
      </w:pPr>
    </w:p>
    <w:p w:rsidR="00C14BE0" w:rsidRDefault="00C14BE0" w:rsidP="00C14BE0">
      <w:pPr>
        <w:rPr>
          <w:rtl/>
        </w:rPr>
      </w:pPr>
    </w:p>
    <w:p w:rsidR="00C14BE0" w:rsidRDefault="00C14BE0" w:rsidP="00C14BE0">
      <w:pPr>
        <w:rPr>
          <w:rtl/>
        </w:rPr>
      </w:pPr>
    </w:p>
    <w:p w:rsidR="00C14BE0" w:rsidRDefault="00C14BE0" w:rsidP="00C14BE0">
      <w:pPr>
        <w:rPr>
          <w:rtl/>
        </w:rPr>
      </w:pPr>
    </w:p>
    <w:p w:rsidR="00C14BE0" w:rsidRDefault="00C14BE0" w:rsidP="00C14BE0">
      <w:pPr>
        <w:rPr>
          <w:rtl/>
        </w:rPr>
      </w:pPr>
    </w:p>
    <w:p w:rsidR="00C14BE0" w:rsidRDefault="00C14BE0" w:rsidP="00C14BE0">
      <w:pPr>
        <w:rPr>
          <w:rtl/>
        </w:rPr>
      </w:pPr>
    </w:p>
    <w:p w:rsidR="00C14BE0" w:rsidRDefault="009B6B29" w:rsidP="00C14BE0">
      <w:pPr>
        <w:jc w:val="center"/>
        <w:rPr>
          <w:rFonts w:ascii="Arial" w:hAnsi="Arial"/>
          <w:bCs/>
          <w:sz w:val="22"/>
          <w:szCs w:val="22"/>
          <w:u w:val="single"/>
        </w:rPr>
      </w:pPr>
      <w:r>
        <w:rPr>
          <w:rFonts w:ascii="Arial" w:hAnsi="Arial"/>
          <w:bCs/>
          <w:sz w:val="22"/>
          <w:szCs w:val="22"/>
          <w:rtl/>
        </w:rPr>
        <w:t xml:space="preserve">הנדון: </w:t>
      </w:r>
      <w:r>
        <w:rPr>
          <w:rFonts w:ascii="Arial" w:hAnsi="Arial"/>
          <w:bCs/>
          <w:sz w:val="22"/>
          <w:szCs w:val="22"/>
          <w:u w:val="single"/>
          <w:rtl/>
        </w:rPr>
        <w:t>חוות דעת מקצועית במסגרת כוונה להתקשר עם ספק יחיד/ ספק חוץ</w:t>
      </w:r>
    </w:p>
    <w:p w:rsidR="00C14BE0" w:rsidRDefault="00C14BE0" w:rsidP="00C14BE0">
      <w:pPr>
        <w:jc w:val="both"/>
        <w:rPr>
          <w:rFonts w:ascii="Arial" w:hAnsi="Arial"/>
          <w:b/>
          <w:sz w:val="22"/>
          <w:szCs w:val="22"/>
          <w:rtl/>
        </w:rPr>
      </w:pPr>
    </w:p>
    <w:p w:rsidR="00C14BE0" w:rsidRDefault="009B6B29" w:rsidP="00675430">
      <w:pPr>
        <w:spacing w:line="360" w:lineRule="auto"/>
        <w:jc w:val="both"/>
        <w:rPr>
          <w:rFonts w:ascii="Arial" w:hAnsi="Arial"/>
          <w:sz w:val="21"/>
          <w:szCs w:val="21"/>
          <w:rtl/>
        </w:rPr>
      </w:pPr>
      <w:r w:rsidRPr="00E27327">
        <w:rPr>
          <w:rFonts w:ascii="Arial" w:hAnsi="Arial"/>
          <w:b/>
          <w:sz w:val="21"/>
          <w:szCs w:val="21"/>
          <w:rtl/>
        </w:rPr>
        <w:t xml:space="preserve">הבקשה מסתמכת על תקנה  </w:t>
      </w:r>
      <w:r w:rsidR="00675430" w:rsidRPr="00E27327">
        <w:rPr>
          <w:rFonts w:ascii="Wingdings" w:hAnsi="Wingdings"/>
          <w:b/>
          <w:sz w:val="21"/>
          <w:szCs w:val="21"/>
        </w:rPr>
        <w:sym w:font="Wingdings" w:char="F0FD"/>
      </w:r>
      <w:r w:rsidRPr="00E27327">
        <w:rPr>
          <w:rFonts w:ascii="Arial" w:hAnsi="Arial"/>
          <w:b/>
          <w:sz w:val="21"/>
          <w:szCs w:val="21"/>
          <w:rtl/>
        </w:rPr>
        <w:t xml:space="preserve"> 3(29) / </w:t>
      </w:r>
      <w:r w:rsidRPr="00E27327">
        <w:rPr>
          <w:rFonts w:ascii="Wingdings" w:hAnsi="Wingdings"/>
          <w:b/>
          <w:sz w:val="21"/>
          <w:szCs w:val="21"/>
        </w:rPr>
        <w:sym w:font="Wingdings" w:char="F072"/>
      </w:r>
      <w:r w:rsidRPr="00E27327">
        <w:rPr>
          <w:rFonts w:ascii="Arial" w:hAnsi="Arial"/>
          <w:b/>
          <w:sz w:val="21"/>
          <w:szCs w:val="21"/>
          <w:rtl/>
        </w:rPr>
        <w:t xml:space="preserve"> 3(31) (סמן את התקנה המתאימה) לתקנות חובת מכרזים ועל </w:t>
      </w:r>
      <w:r w:rsidRPr="00E27327">
        <w:rPr>
          <w:rFonts w:ascii="Arial" w:hAnsi="Arial" w:hint="cs"/>
          <w:b/>
          <w:sz w:val="21"/>
          <w:szCs w:val="21"/>
          <w:rtl/>
        </w:rPr>
        <w:t>הוראות תכ"ם, "פטור מחובת המכרז", מס'7.8.1 והוראת תכ"ם, "בחינת קיומם של ספקים ומיזמים", מס' 7.8.2.</w:t>
      </w:r>
    </w:p>
    <w:p w:rsidR="00010734" w:rsidRDefault="00010734" w:rsidP="00675430">
      <w:pPr>
        <w:spacing w:line="360" w:lineRule="auto"/>
        <w:jc w:val="both"/>
        <w:rPr>
          <w:rFonts w:ascii="Arial" w:hAnsi="Arial"/>
          <w:sz w:val="21"/>
          <w:szCs w:val="21"/>
          <w:rtl/>
        </w:rPr>
      </w:pPr>
    </w:p>
    <w:p w:rsidR="00C14BE0" w:rsidRPr="00E27327" w:rsidRDefault="00C14BE0" w:rsidP="00C14BE0">
      <w:pPr>
        <w:rPr>
          <w:rFonts w:ascii="Arial" w:hAnsi="Arial"/>
          <w:sz w:val="21"/>
          <w:szCs w:val="21"/>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19"/>
      </w:tblGrid>
      <w:tr w:rsidR="007548B0" w:rsidTr="00E630D4">
        <w:tc>
          <w:tcPr>
            <w:tcW w:w="9019" w:type="dxa"/>
            <w:tcBorders>
              <w:top w:val="single" w:sz="4" w:space="0" w:color="auto"/>
              <w:left w:val="single" w:sz="4" w:space="0" w:color="auto"/>
              <w:bottom w:val="single" w:sz="4" w:space="0" w:color="auto"/>
              <w:right w:val="single" w:sz="4" w:space="0" w:color="auto"/>
            </w:tcBorders>
            <w:shd w:val="clear" w:color="auto" w:fill="E6E6E6"/>
            <w:hideMark/>
          </w:tcPr>
          <w:p w:rsidR="00C14BE0" w:rsidRPr="00E27327" w:rsidRDefault="009B6B29">
            <w:pPr>
              <w:spacing w:line="276" w:lineRule="auto"/>
              <w:rPr>
                <w:rFonts w:ascii="Arial" w:hAnsi="Arial"/>
                <w:bCs/>
                <w:sz w:val="21"/>
                <w:szCs w:val="21"/>
                <w:highlight w:val="yellow"/>
                <w:lang w:eastAsia="he-IL"/>
              </w:rPr>
            </w:pPr>
            <w:r w:rsidRPr="00E27327">
              <w:rPr>
                <w:rFonts w:ascii="Arial" w:hAnsi="Arial"/>
                <w:bCs/>
                <w:sz w:val="21"/>
                <w:szCs w:val="21"/>
                <w:rtl/>
              </w:rPr>
              <w:t>תיאור מהות ההתקשרות (רקע ופירוט התכונות של הטובין/השירות/העבודה)</w:t>
            </w:r>
          </w:p>
        </w:tc>
      </w:tr>
      <w:tr w:rsidR="006401F5" w:rsidTr="00C14BE0">
        <w:trPr>
          <w:trHeight w:val="452"/>
        </w:trPr>
        <w:tc>
          <w:tcPr>
            <w:tcW w:w="9019" w:type="dxa"/>
            <w:tcBorders>
              <w:bottom w:val="single" w:sz="4" w:space="0" w:color="auto"/>
            </w:tcBorders>
          </w:tcPr>
          <w:p w:rsidR="005720B7" w:rsidRDefault="005720B7" w:rsidP="00922E8A">
            <w:pPr>
              <w:spacing w:before="100" w:beforeAutospacing="1" w:after="100" w:afterAutospacing="1"/>
              <w:jc w:val="both"/>
              <w:rPr>
                <w:ins w:id="0" w:author="טלי לוי" w:date="2019-12-15T09:50:00Z"/>
                <w:rFonts w:ascii="Arial" w:hAnsi="Arial"/>
                <w:b/>
                <w:sz w:val="21"/>
                <w:szCs w:val="21"/>
                <w:rtl/>
              </w:rPr>
            </w:pPr>
          </w:p>
          <w:p w:rsidR="00327B6E" w:rsidRPr="00010734" w:rsidRDefault="00327B6E" w:rsidP="00922E8A">
            <w:pPr>
              <w:spacing w:before="100" w:beforeAutospacing="1" w:after="100" w:afterAutospacing="1"/>
              <w:jc w:val="both"/>
              <w:rPr>
                <w:rFonts w:ascii="Arial" w:hAnsi="Arial"/>
                <w:b/>
                <w:sz w:val="21"/>
                <w:szCs w:val="21"/>
                <w:rtl/>
              </w:rPr>
            </w:pPr>
            <w:r w:rsidRPr="00010734">
              <w:rPr>
                <w:rFonts w:ascii="Arial" w:hAnsi="Arial"/>
                <w:b/>
                <w:sz w:val="21"/>
                <w:szCs w:val="21"/>
                <w:rtl/>
              </w:rPr>
              <w:t>חברת </w:t>
            </w:r>
            <w:r w:rsidRPr="00010734">
              <w:rPr>
                <w:rFonts w:ascii="Arial" w:hAnsi="Arial"/>
                <w:b/>
                <w:sz w:val="21"/>
                <w:szCs w:val="21"/>
              </w:rPr>
              <w:t xml:space="preserve"> eDocate</w:t>
            </w:r>
            <w:r w:rsidRPr="00010734">
              <w:rPr>
                <w:rFonts w:ascii="Arial" w:hAnsi="Arial"/>
                <w:b/>
                <w:sz w:val="21"/>
                <w:szCs w:val="21"/>
                <w:rtl/>
              </w:rPr>
              <w:t xml:space="preserve"> </w:t>
            </w:r>
            <w:r w:rsidRPr="00010734">
              <w:rPr>
                <w:rFonts w:ascii="Arial" w:hAnsi="Arial" w:hint="cs"/>
                <w:b/>
                <w:sz w:val="21"/>
                <w:szCs w:val="21"/>
                <w:rtl/>
              </w:rPr>
              <w:t xml:space="preserve">מספקת </w:t>
            </w:r>
            <w:r w:rsidR="00010734" w:rsidRPr="00010734">
              <w:rPr>
                <w:rFonts w:ascii="Arial" w:hAnsi="Arial" w:hint="cs"/>
                <w:b/>
                <w:sz w:val="21"/>
                <w:szCs w:val="21"/>
                <w:rtl/>
              </w:rPr>
              <w:t>פלטפורמה</w:t>
            </w:r>
            <w:r w:rsidRPr="00010734">
              <w:rPr>
                <w:rFonts w:ascii="Arial" w:hAnsi="Arial" w:hint="cs"/>
                <w:b/>
                <w:sz w:val="21"/>
                <w:szCs w:val="21"/>
                <w:rtl/>
              </w:rPr>
              <w:t xml:space="preserve"> ל</w:t>
            </w:r>
            <w:r w:rsidR="00010734" w:rsidRPr="00010734">
              <w:rPr>
                <w:rFonts w:ascii="Arial" w:hAnsi="Arial" w:hint="cs"/>
                <w:b/>
                <w:sz w:val="21"/>
                <w:szCs w:val="21"/>
                <w:rtl/>
              </w:rPr>
              <w:t xml:space="preserve">ביצוע </w:t>
            </w:r>
            <w:r w:rsidRPr="00010734">
              <w:rPr>
                <w:rFonts w:ascii="Arial" w:hAnsi="Arial"/>
                <w:b/>
                <w:sz w:val="21"/>
                <w:szCs w:val="21"/>
                <w:rtl/>
              </w:rPr>
              <w:t>סימולציה</w:t>
            </w:r>
            <w:r w:rsidR="007F404C">
              <w:rPr>
                <w:rFonts w:ascii="Arial" w:hAnsi="Arial" w:hint="cs"/>
                <w:b/>
                <w:sz w:val="21"/>
                <w:szCs w:val="21"/>
                <w:rtl/>
              </w:rPr>
              <w:t xml:space="preserve"> </w:t>
            </w:r>
            <w:r w:rsidRPr="00010734">
              <w:rPr>
                <w:rFonts w:ascii="Arial" w:hAnsi="Arial"/>
                <w:b/>
                <w:sz w:val="21"/>
                <w:szCs w:val="21"/>
                <w:rtl/>
              </w:rPr>
              <w:t>רפוא</w:t>
            </w:r>
            <w:r w:rsidR="00FF0E71">
              <w:rPr>
                <w:rFonts w:ascii="Arial" w:hAnsi="Arial"/>
                <w:b/>
                <w:sz w:val="21"/>
                <w:szCs w:val="21"/>
                <w:rtl/>
              </w:rPr>
              <w:t>ית</w:t>
            </w:r>
            <w:r w:rsidR="00922E8A">
              <w:rPr>
                <w:rFonts w:ascii="Arial" w:hAnsi="Arial" w:hint="cs"/>
                <w:b/>
                <w:sz w:val="21"/>
                <w:szCs w:val="21"/>
                <w:rtl/>
              </w:rPr>
              <w:t xml:space="preserve"> ממוחשבת</w:t>
            </w:r>
            <w:r w:rsidR="00FF0E71">
              <w:rPr>
                <w:rFonts w:ascii="Arial" w:hAnsi="Arial" w:hint="cs"/>
                <w:b/>
                <w:sz w:val="21"/>
                <w:szCs w:val="21"/>
                <w:rtl/>
              </w:rPr>
              <w:t xml:space="preserve">, </w:t>
            </w:r>
            <w:r w:rsidR="00195687" w:rsidRPr="00010734">
              <w:rPr>
                <w:rFonts w:ascii="Arial" w:hAnsi="Arial"/>
                <w:b/>
                <w:sz w:val="21"/>
                <w:szCs w:val="21"/>
                <w:rtl/>
              </w:rPr>
              <w:t>ל</w:t>
            </w:r>
            <w:r w:rsidR="00010734" w:rsidRPr="00010734">
              <w:rPr>
                <w:rFonts w:ascii="Arial" w:hAnsi="Arial" w:hint="cs"/>
                <w:b/>
                <w:sz w:val="21"/>
                <w:szCs w:val="21"/>
                <w:rtl/>
              </w:rPr>
              <w:t xml:space="preserve">צורך </w:t>
            </w:r>
            <w:r w:rsidR="00195687" w:rsidRPr="00010734">
              <w:rPr>
                <w:rFonts w:ascii="Arial" w:hAnsi="Arial"/>
                <w:b/>
                <w:sz w:val="21"/>
                <w:szCs w:val="21"/>
                <w:rtl/>
              </w:rPr>
              <w:t xml:space="preserve">הכשרת </w:t>
            </w:r>
            <w:r w:rsidR="00195687" w:rsidRPr="00010734">
              <w:rPr>
                <w:rFonts w:ascii="Arial" w:hAnsi="Arial" w:hint="cs"/>
                <w:b/>
                <w:sz w:val="21"/>
                <w:szCs w:val="21"/>
                <w:rtl/>
              </w:rPr>
              <w:t>רופאים ואחיות.</w:t>
            </w:r>
          </w:p>
          <w:p w:rsidR="007F404C" w:rsidRDefault="00195687" w:rsidP="007F404C">
            <w:pPr>
              <w:spacing w:before="100" w:beforeAutospacing="1" w:after="100" w:afterAutospacing="1"/>
              <w:rPr>
                <w:rFonts w:ascii="Arial" w:hAnsi="Arial"/>
                <w:b/>
                <w:sz w:val="21"/>
                <w:szCs w:val="21"/>
                <w:rtl/>
              </w:rPr>
            </w:pPr>
            <w:r w:rsidRPr="00010734">
              <w:rPr>
                <w:rFonts w:ascii="Arial" w:hAnsi="Arial" w:hint="cs"/>
                <w:b/>
                <w:sz w:val="21"/>
                <w:szCs w:val="21"/>
                <w:rtl/>
              </w:rPr>
              <w:t xml:space="preserve">מנהל סיעוד מבקש  להשתמש בפלטפורמה </w:t>
            </w:r>
            <w:r w:rsidR="00010734">
              <w:rPr>
                <w:rFonts w:ascii="Arial" w:hAnsi="Arial" w:hint="cs"/>
                <w:b/>
                <w:sz w:val="21"/>
                <w:szCs w:val="21"/>
                <w:rtl/>
              </w:rPr>
              <w:t xml:space="preserve">זאת </w:t>
            </w:r>
            <w:r w:rsidRPr="00010734">
              <w:rPr>
                <w:rFonts w:ascii="Arial" w:hAnsi="Arial" w:hint="cs"/>
                <w:b/>
                <w:sz w:val="21"/>
                <w:szCs w:val="21"/>
                <w:rtl/>
              </w:rPr>
              <w:t xml:space="preserve">על מנת לשפר את המיומנויות של אחיות מומחיות בתחומים קליניים שונים. </w:t>
            </w:r>
          </w:p>
          <w:p w:rsidR="00010734" w:rsidRPr="00010734" w:rsidRDefault="00010734" w:rsidP="007F404C">
            <w:pPr>
              <w:spacing w:before="100" w:beforeAutospacing="1" w:after="100" w:afterAutospacing="1"/>
              <w:rPr>
                <w:rFonts w:ascii="Arial" w:hAnsi="Arial"/>
                <w:b/>
                <w:sz w:val="21"/>
                <w:szCs w:val="21"/>
                <w:rtl/>
              </w:rPr>
            </w:pPr>
            <w:r w:rsidRPr="00010734">
              <w:rPr>
                <w:rFonts w:ascii="Arial" w:hAnsi="Arial"/>
                <w:b/>
                <w:sz w:val="21"/>
                <w:szCs w:val="21"/>
                <w:rtl/>
              </w:rPr>
              <w:t>אחיות מומחיות הן אחיות בעלות השכלה מקצועית וסמכויות טיפול רחבות הכוללות בין היתר סמכויות לבדיקת החולה והערכת מצבו, קביעת הטיפול הרפואי כולל טיפול תרופתי (התחלת טיפול, איזון הטיפול התרופתי והפסקת טיפול, זיהוי שינויים וחריגות במצב החולה, הפניה ליועצים רפואיים ופרא-רפואיים ועוד</w:t>
            </w:r>
            <w:r>
              <w:rPr>
                <w:rFonts w:ascii="Arial" w:hAnsi="Arial" w:hint="cs"/>
                <w:b/>
                <w:sz w:val="21"/>
                <w:szCs w:val="21"/>
                <w:rtl/>
              </w:rPr>
              <w:t>)</w:t>
            </w:r>
            <w:r w:rsidRPr="00010734">
              <w:rPr>
                <w:rFonts w:ascii="Arial" w:hAnsi="Arial"/>
                <w:b/>
                <w:sz w:val="21"/>
                <w:szCs w:val="21"/>
                <w:rtl/>
              </w:rPr>
              <w:t>.</w:t>
            </w:r>
          </w:p>
          <w:p w:rsidR="00413F26" w:rsidRPr="00010734" w:rsidRDefault="00195687" w:rsidP="00010734">
            <w:pPr>
              <w:spacing w:before="100" w:beforeAutospacing="1" w:after="100" w:afterAutospacing="1"/>
              <w:rPr>
                <w:rFonts w:ascii="Arial" w:hAnsi="Arial"/>
                <w:b/>
                <w:sz w:val="21"/>
                <w:szCs w:val="21"/>
                <w:rtl/>
              </w:rPr>
            </w:pPr>
            <w:r w:rsidRPr="00010734">
              <w:rPr>
                <w:rFonts w:ascii="Arial" w:hAnsi="Arial" w:hint="cs"/>
                <w:b/>
                <w:sz w:val="21"/>
                <w:szCs w:val="21"/>
                <w:rtl/>
              </w:rPr>
              <w:t xml:space="preserve">הכלי </w:t>
            </w:r>
            <w:r w:rsidR="00010734" w:rsidRPr="00010734">
              <w:rPr>
                <w:rFonts w:ascii="Arial" w:hAnsi="Arial" w:hint="cs"/>
                <w:b/>
                <w:sz w:val="21"/>
                <w:szCs w:val="21"/>
                <w:rtl/>
              </w:rPr>
              <w:t xml:space="preserve">של חברת </w:t>
            </w:r>
            <w:r w:rsidR="00010734" w:rsidRPr="00010734">
              <w:rPr>
                <w:rFonts w:ascii="Arial" w:hAnsi="Arial"/>
                <w:b/>
                <w:sz w:val="21"/>
                <w:szCs w:val="21"/>
              </w:rPr>
              <w:t xml:space="preserve">eDocate </w:t>
            </w:r>
            <w:r w:rsidR="00010734" w:rsidRPr="00010734">
              <w:rPr>
                <w:rFonts w:ascii="Arial" w:hAnsi="Arial" w:hint="cs"/>
                <w:b/>
                <w:sz w:val="21"/>
                <w:szCs w:val="21"/>
                <w:rtl/>
              </w:rPr>
              <w:t xml:space="preserve"> </w:t>
            </w:r>
            <w:r w:rsidRPr="00010734">
              <w:rPr>
                <w:rFonts w:ascii="Arial" w:hAnsi="Arial" w:hint="cs"/>
                <w:b/>
                <w:sz w:val="21"/>
                <w:szCs w:val="21"/>
                <w:rtl/>
              </w:rPr>
              <w:t>מציג סימולטור חדשני של חולה וירטואלי</w:t>
            </w:r>
            <w:r w:rsidR="00010734">
              <w:rPr>
                <w:rFonts w:ascii="Arial" w:hAnsi="Arial" w:hint="cs"/>
                <w:b/>
                <w:sz w:val="21"/>
                <w:szCs w:val="21"/>
                <w:rtl/>
              </w:rPr>
              <w:t xml:space="preserve">, </w:t>
            </w:r>
            <w:r w:rsidRPr="00010734">
              <w:rPr>
                <w:rFonts w:ascii="Arial" w:hAnsi="Arial" w:hint="cs"/>
                <w:b/>
                <w:sz w:val="21"/>
                <w:szCs w:val="21"/>
                <w:rtl/>
              </w:rPr>
              <w:t xml:space="preserve"> </w:t>
            </w:r>
            <w:r w:rsidR="00413F26" w:rsidRPr="00010734">
              <w:rPr>
                <w:rFonts w:ascii="Arial" w:hAnsi="Arial" w:hint="cs"/>
                <w:b/>
                <w:sz w:val="21"/>
                <w:szCs w:val="21"/>
                <w:rtl/>
              </w:rPr>
              <w:t xml:space="preserve">הפלטפורמה מתמקדת באבחנה וטיפול תוך הדמיית </w:t>
            </w:r>
            <w:r w:rsidR="00413F26" w:rsidRPr="00010734">
              <w:rPr>
                <w:rFonts w:ascii="Arial" w:hAnsi="Arial"/>
                <w:b/>
                <w:sz w:val="21"/>
                <w:szCs w:val="21"/>
                <w:rtl/>
              </w:rPr>
              <w:t>השפעות תרופתיות, בין-תרופתיות ותופעות לוואי.</w:t>
            </w:r>
            <w:r w:rsidR="00413F26" w:rsidRPr="00010734">
              <w:rPr>
                <w:rFonts w:ascii="Arial" w:hAnsi="Arial" w:hint="cs"/>
                <w:b/>
                <w:sz w:val="21"/>
                <w:szCs w:val="21"/>
                <w:rtl/>
              </w:rPr>
              <w:t xml:space="preserve"> </w:t>
            </w:r>
            <w:r w:rsidR="00413F26" w:rsidRPr="00010734">
              <w:rPr>
                <w:rFonts w:ascii="Arial" w:hAnsi="Arial"/>
                <w:b/>
                <w:sz w:val="21"/>
                <w:szCs w:val="21"/>
                <w:rtl/>
              </w:rPr>
              <w:t>הפלטפורמה מאפשרת ללומד התנהלות בסביבת לימוד המדמה את החיים המקצועיים האמיתיים של הלומד תוך מיקוד של נושאי הלמידה ומעקב ארוך טווח אחר מספר מפגשם עם החולה.</w:t>
            </w:r>
          </w:p>
          <w:p w:rsidR="00FF0E71" w:rsidRPr="00FF0E71" w:rsidRDefault="00FF0E71" w:rsidP="00FF0E71">
            <w:pPr>
              <w:spacing w:before="100" w:beforeAutospacing="1" w:after="100" w:afterAutospacing="1"/>
              <w:rPr>
                <w:rFonts w:ascii="Arial" w:hAnsi="Arial"/>
                <w:b/>
                <w:sz w:val="21"/>
                <w:szCs w:val="21"/>
                <w:rtl/>
              </w:rPr>
            </w:pPr>
            <w:r w:rsidRPr="00FF0E71">
              <w:rPr>
                <w:rFonts w:ascii="Arial" w:hAnsi="Arial"/>
                <w:b/>
                <w:sz w:val="21"/>
                <w:szCs w:val="21"/>
                <w:rtl/>
              </w:rPr>
              <w:t>שימוש בפלטפורמה ממוחשבת, מאפשרת תרגול חוזר ונשנה של קבלת החלטות קליניות בסביבה מדמה מציאות טרם קבלת החלטות בעולם האמתי וטרם המגע הישיר עם החולה.</w:t>
            </w:r>
          </w:p>
          <w:p w:rsidR="00FF0E71" w:rsidRPr="00FF0E71" w:rsidRDefault="00FF0E71" w:rsidP="00FF0E71">
            <w:pPr>
              <w:spacing w:before="100" w:beforeAutospacing="1" w:after="100" w:afterAutospacing="1"/>
              <w:rPr>
                <w:rFonts w:ascii="Arial" w:hAnsi="Arial"/>
                <w:b/>
                <w:sz w:val="21"/>
                <w:szCs w:val="21"/>
                <w:rtl/>
              </w:rPr>
            </w:pPr>
            <w:r w:rsidRPr="00FF0E71">
              <w:rPr>
                <w:rFonts w:ascii="Arial" w:hAnsi="Arial"/>
                <w:b/>
                <w:sz w:val="21"/>
                <w:szCs w:val="21"/>
              </w:rPr>
              <w:t>eDocate</w:t>
            </w:r>
            <w:r w:rsidRPr="00FF0E71">
              <w:rPr>
                <w:rFonts w:ascii="Arial" w:hAnsi="Arial"/>
                <w:b/>
                <w:sz w:val="21"/>
                <w:szCs w:val="21"/>
                <w:rtl/>
              </w:rPr>
              <w:t xml:space="preserve"> </w:t>
            </w:r>
            <w:r w:rsidRPr="00FF0E71">
              <w:rPr>
                <w:rFonts w:ascii="Arial" w:hAnsi="Arial" w:hint="cs"/>
                <w:b/>
                <w:sz w:val="21"/>
                <w:szCs w:val="21"/>
                <w:rtl/>
              </w:rPr>
              <w:t>הינה הפלטפורמה היחידה המתאימה לתת מענה לצרכים הקליניים של הסמכת אחות מומחיות מהסיבות הבאות:</w:t>
            </w:r>
          </w:p>
          <w:p w:rsidR="00FF0E71" w:rsidRDefault="00FF0E71" w:rsidP="00FF0E71">
            <w:pPr>
              <w:numPr>
                <w:ilvl w:val="0"/>
                <w:numId w:val="22"/>
              </w:numPr>
              <w:spacing w:before="100" w:beforeAutospacing="1" w:after="100" w:afterAutospacing="1"/>
              <w:rPr>
                <w:rFonts w:ascii="Arial" w:hAnsi="Arial"/>
                <w:b/>
                <w:sz w:val="21"/>
                <w:szCs w:val="21"/>
              </w:rPr>
            </w:pPr>
            <w:r w:rsidRPr="00FF0E71">
              <w:rPr>
                <w:rFonts w:ascii="Arial" w:hAnsi="Arial"/>
                <w:bCs/>
                <w:sz w:val="21"/>
                <w:szCs w:val="21"/>
                <w:rtl/>
              </w:rPr>
              <w:t>מיקוד בטיפול ארוך טווח</w:t>
            </w:r>
            <w:r w:rsidRPr="00FF0E71">
              <w:rPr>
                <w:rFonts w:ascii="Arial" w:hAnsi="Arial"/>
                <w:b/>
                <w:sz w:val="21"/>
                <w:szCs w:val="21"/>
                <w:rtl/>
              </w:rPr>
              <w:t xml:space="preserve"> - ניהול חולים כרוניים בתחומים טיפוליים שונים, לאורך מספר מפגשים וירטואליים, במשך כמה שנים תוך התייחסות לריבוי תחלואות (</w:t>
            </w:r>
            <w:r w:rsidRPr="00FF0E71">
              <w:rPr>
                <w:rFonts w:ascii="Arial" w:hAnsi="Arial"/>
                <w:b/>
                <w:sz w:val="21"/>
                <w:szCs w:val="21"/>
              </w:rPr>
              <w:t>co-morbidities</w:t>
            </w:r>
            <w:r w:rsidRPr="00FF0E71">
              <w:rPr>
                <w:rFonts w:ascii="Arial" w:hAnsi="Arial"/>
                <w:b/>
                <w:sz w:val="21"/>
                <w:szCs w:val="21"/>
                <w:rtl/>
              </w:rPr>
              <w:t>) והתמקדות בטיפול תרופתי תוך הדמית השפעות תרופתיות, בין-תרופתיות ותופעות לוואי.</w:t>
            </w:r>
          </w:p>
          <w:p w:rsidR="00FF0E71" w:rsidRDefault="00FF0E71" w:rsidP="00FF0E71">
            <w:pPr>
              <w:numPr>
                <w:ilvl w:val="0"/>
                <w:numId w:val="22"/>
              </w:numPr>
              <w:spacing w:before="100" w:beforeAutospacing="1" w:after="100" w:afterAutospacing="1"/>
              <w:rPr>
                <w:rFonts w:ascii="Arial" w:hAnsi="Arial"/>
                <w:b/>
                <w:sz w:val="21"/>
                <w:szCs w:val="21"/>
              </w:rPr>
            </w:pPr>
            <w:r w:rsidRPr="00FF0E71">
              <w:rPr>
                <w:rFonts w:ascii="Arial" w:hAnsi="Arial"/>
                <w:bCs/>
                <w:sz w:val="21"/>
                <w:szCs w:val="21"/>
                <w:rtl/>
              </w:rPr>
              <w:t>סימולציה ללא גבולות</w:t>
            </w:r>
            <w:r w:rsidRPr="00FF0E71">
              <w:rPr>
                <w:rFonts w:ascii="Arial" w:hAnsi="Arial"/>
                <w:b/>
                <w:sz w:val="21"/>
                <w:szCs w:val="21"/>
                <w:rtl/>
              </w:rPr>
              <w:t xml:space="preserve"> - כמו בחיים האמיתיים, יכולים צוותים רפואיים לקבל כל החלטה קלינית (בדיקת המטופל, קביעת אבחנות, הזמנת בדיקות מעבדה, דימות, מרשם תרופות) ולצפות בהשפעת ההחלטות שלהם על המטופל - בדומה לחיים האמיתיים.</w:t>
            </w:r>
          </w:p>
          <w:p w:rsidR="00FF0E71" w:rsidRPr="00FF0E71" w:rsidRDefault="00FF0E71" w:rsidP="00FF0E71">
            <w:pPr>
              <w:pStyle w:val="af4"/>
              <w:numPr>
                <w:ilvl w:val="0"/>
                <w:numId w:val="22"/>
              </w:numPr>
              <w:rPr>
                <w:rFonts w:ascii="Arial" w:hAnsi="Arial"/>
                <w:b/>
                <w:sz w:val="21"/>
                <w:szCs w:val="21"/>
                <w:rtl/>
              </w:rPr>
            </w:pPr>
            <w:r w:rsidRPr="00FF0E71">
              <w:rPr>
                <w:rFonts w:ascii="Arial" w:hAnsi="Arial" w:hint="cs"/>
                <w:bCs/>
                <w:sz w:val="21"/>
                <w:szCs w:val="21"/>
                <w:rtl/>
              </w:rPr>
              <w:t>גיבוי של ספרות קלינית ונתונים על תרופות</w:t>
            </w:r>
            <w:r>
              <w:rPr>
                <w:rFonts w:ascii="Arial" w:hAnsi="Arial" w:hint="cs"/>
                <w:b/>
                <w:sz w:val="21"/>
                <w:szCs w:val="21"/>
                <w:rtl/>
              </w:rPr>
              <w:t xml:space="preserve"> - </w:t>
            </w:r>
            <w:r w:rsidRPr="00FF0E71">
              <w:rPr>
                <w:rFonts w:ascii="Arial" w:hAnsi="Arial"/>
                <w:b/>
                <w:sz w:val="21"/>
                <w:szCs w:val="21"/>
                <w:rtl/>
              </w:rPr>
              <w:t>הליבה הקלינית של מנועי הסימולטורים מבוססת על מודלים מתמטיים המגובים בספרות וניסיון קליני.</w:t>
            </w:r>
          </w:p>
          <w:p w:rsidR="00FF0E71" w:rsidRDefault="00FF0E71" w:rsidP="00FF0E71">
            <w:pPr>
              <w:numPr>
                <w:ilvl w:val="0"/>
                <w:numId w:val="22"/>
              </w:numPr>
              <w:spacing w:before="100" w:beforeAutospacing="1" w:after="100" w:afterAutospacing="1"/>
              <w:rPr>
                <w:rFonts w:ascii="Arial" w:hAnsi="Arial"/>
                <w:b/>
                <w:sz w:val="21"/>
                <w:szCs w:val="21"/>
              </w:rPr>
            </w:pPr>
            <w:r w:rsidRPr="00FF0E71">
              <w:rPr>
                <w:rFonts w:ascii="Arial" w:hAnsi="Arial"/>
                <w:bCs/>
                <w:sz w:val="21"/>
                <w:szCs w:val="21"/>
                <w:rtl/>
              </w:rPr>
              <w:t>יעילות וחיסכון</w:t>
            </w:r>
            <w:r w:rsidRPr="00FF0E71">
              <w:rPr>
                <w:rFonts w:ascii="Arial" w:hAnsi="Arial"/>
                <w:b/>
                <w:sz w:val="21"/>
                <w:szCs w:val="21"/>
                <w:rtl/>
              </w:rPr>
              <w:t xml:space="preserve"> –מנועי סימולציה אוטומטיים</w:t>
            </w:r>
            <w:r w:rsidRPr="00FF0E71">
              <w:rPr>
                <w:rFonts w:ascii="Arial" w:hAnsi="Arial" w:hint="cs"/>
                <w:b/>
                <w:sz w:val="21"/>
                <w:szCs w:val="21"/>
                <w:rtl/>
              </w:rPr>
              <w:t>,</w:t>
            </w:r>
            <w:r w:rsidRPr="00FF0E71">
              <w:rPr>
                <w:rFonts w:ascii="Arial" w:hAnsi="Arial"/>
                <w:b/>
                <w:sz w:val="21"/>
                <w:szCs w:val="21"/>
                <w:rtl/>
              </w:rPr>
              <w:t xml:space="preserve"> יחד עם שפת החוקים הגמישה, מאפשרים יצור והפצת תוכן ומקרים קליניים בצורה יעילה ומהירה. </w:t>
            </w:r>
          </w:p>
          <w:p w:rsidR="00FF0E71" w:rsidRPr="00FF0E71" w:rsidRDefault="00FF0E71" w:rsidP="00FF0E71">
            <w:pPr>
              <w:numPr>
                <w:ilvl w:val="0"/>
                <w:numId w:val="22"/>
              </w:numPr>
              <w:spacing w:before="100" w:beforeAutospacing="1" w:after="100" w:afterAutospacing="1"/>
              <w:rPr>
                <w:rFonts w:ascii="Arial" w:hAnsi="Arial"/>
                <w:b/>
                <w:sz w:val="21"/>
                <w:szCs w:val="21"/>
                <w:rtl/>
              </w:rPr>
            </w:pPr>
            <w:r w:rsidRPr="00FF0E71">
              <w:rPr>
                <w:rFonts w:ascii="Arial" w:hAnsi="Arial"/>
                <w:bCs/>
                <w:sz w:val="21"/>
                <w:szCs w:val="21"/>
                <w:rtl/>
              </w:rPr>
              <w:t>מדידה אובייקטיבית</w:t>
            </w:r>
            <w:r w:rsidRPr="00FF0E71">
              <w:rPr>
                <w:rFonts w:ascii="Arial" w:hAnsi="Arial"/>
                <w:b/>
                <w:sz w:val="21"/>
                <w:szCs w:val="21"/>
                <w:rtl/>
              </w:rPr>
              <w:t xml:space="preserve"> - </w:t>
            </w:r>
            <w:r w:rsidRPr="00FF0E71">
              <w:rPr>
                <w:rFonts w:ascii="Arial" w:hAnsi="Arial"/>
                <w:b/>
                <w:sz w:val="21"/>
                <w:szCs w:val="21"/>
              </w:rPr>
              <w:t>eDocate</w:t>
            </w:r>
            <w:r w:rsidRPr="00FF0E71">
              <w:rPr>
                <w:rFonts w:ascii="Arial" w:hAnsi="Arial"/>
                <w:b/>
                <w:sz w:val="21"/>
                <w:szCs w:val="21"/>
                <w:rtl/>
              </w:rPr>
              <w:t xml:space="preserve"> מספקת ניתוח נתונים אובייקטיבי של פעולות והחלטות הלומד המדגיש את אפקטיביות הלמידה, מעקב אחר ההתקדמות הלומד, דיווח על פערים בתרגול ומתן תובנות לגבי אופן קבלת ההחלטות של צוותים רפואיים. הפלטפורמה מזהה יעדי למידה חוזרים ואת </w:t>
            </w:r>
            <w:r w:rsidRPr="00FF0E71">
              <w:rPr>
                <w:rFonts w:ascii="Arial" w:hAnsi="Arial"/>
                <w:b/>
                <w:sz w:val="21"/>
                <w:szCs w:val="21"/>
                <w:rtl/>
              </w:rPr>
              <w:lastRenderedPageBreak/>
              <w:t>התקדמות השלמת היעדים על פני מקרים וירטואליים, וכך מספקת מדד אובייקטיבי לשינוי ושיפור מיומנויות הלומד.</w:t>
            </w:r>
          </w:p>
          <w:p w:rsidR="00FF0E71" w:rsidRPr="00FF0E71" w:rsidRDefault="009353C5" w:rsidP="00FF0E71">
            <w:pPr>
              <w:numPr>
                <w:ilvl w:val="0"/>
                <w:numId w:val="22"/>
              </w:numPr>
              <w:spacing w:before="100" w:beforeAutospacing="1" w:after="100" w:afterAutospacing="1"/>
              <w:rPr>
                <w:rFonts w:ascii="Arial" w:hAnsi="Arial"/>
                <w:b/>
                <w:sz w:val="21"/>
                <w:szCs w:val="21"/>
                <w:rtl/>
              </w:rPr>
            </w:pPr>
            <w:r w:rsidRPr="009353C5">
              <w:rPr>
                <w:rFonts w:ascii="Arial" w:hAnsi="Arial" w:hint="cs"/>
                <w:bCs/>
                <w:sz w:val="21"/>
                <w:szCs w:val="21"/>
                <w:rtl/>
              </w:rPr>
              <w:t>התאמה לעברית ולמערכת הבריאות בישראל</w:t>
            </w:r>
            <w:r>
              <w:rPr>
                <w:rFonts w:ascii="Arial" w:hAnsi="Arial" w:hint="cs"/>
                <w:b/>
                <w:sz w:val="21"/>
                <w:szCs w:val="21"/>
                <w:rtl/>
              </w:rPr>
              <w:t xml:space="preserve"> - </w:t>
            </w:r>
            <w:r w:rsidR="00FF0E71" w:rsidRPr="00FF0E71">
              <w:rPr>
                <w:rFonts w:ascii="Arial" w:hAnsi="Arial"/>
                <w:b/>
                <w:sz w:val="21"/>
                <w:szCs w:val="21"/>
              </w:rPr>
              <w:t>eDocate</w:t>
            </w:r>
            <w:r w:rsidR="00FF0E71" w:rsidRPr="00FF0E71">
              <w:rPr>
                <w:rFonts w:ascii="Arial" w:hAnsi="Arial"/>
                <w:b/>
                <w:sz w:val="21"/>
                <w:szCs w:val="21"/>
                <w:rtl/>
              </w:rPr>
              <w:t xml:space="preserve"> </w:t>
            </w:r>
            <w:r w:rsidR="00FF0E71" w:rsidRPr="00FF0E71">
              <w:rPr>
                <w:rFonts w:ascii="Arial" w:hAnsi="Arial" w:hint="cs"/>
                <w:b/>
                <w:sz w:val="21"/>
                <w:szCs w:val="21"/>
                <w:rtl/>
              </w:rPr>
              <w:t>נותנת מענה כולל ושלם לצורכי מינהל הסיעוד ותוכנית הכשרת אחיות מומחיות החל מתמיכה וסיוע בכתיבת המקרים הקליניים, הטמעת ההתוויות הישראליות, דרך עיצוב האפליקציה ותרגומה לעברית ואספקת ניתוח נתונים שוטף לאורך כל התוכנית.</w:t>
            </w:r>
          </w:p>
          <w:p w:rsidR="00FF0E71" w:rsidRPr="00FF0E71" w:rsidRDefault="00FF0E71" w:rsidP="009353C5">
            <w:pPr>
              <w:spacing w:before="100" w:beforeAutospacing="1" w:after="100" w:afterAutospacing="1"/>
              <w:ind w:left="360"/>
              <w:rPr>
                <w:rFonts w:ascii="Arial" w:hAnsi="Arial"/>
                <w:b/>
                <w:sz w:val="21"/>
                <w:szCs w:val="21"/>
                <w:rtl/>
              </w:rPr>
            </w:pPr>
            <w:r w:rsidRPr="00FF0E71">
              <w:rPr>
                <w:rFonts w:ascii="Arial" w:hAnsi="Arial"/>
                <w:b/>
                <w:sz w:val="21"/>
                <w:szCs w:val="21"/>
                <w:rtl/>
              </w:rPr>
              <w:t>לחברה ניסיון עשיר ויכולת מוכחת בהובלת תכנים בסוכרת, מחלות לב וראומטולוגיה בארה"ב ובישראל.</w:t>
            </w:r>
            <w:r w:rsidRPr="00FF0E71">
              <w:rPr>
                <w:rFonts w:ascii="Arial" w:hAnsi="Arial"/>
                <w:b/>
                <w:sz w:val="21"/>
                <w:szCs w:val="21"/>
              </w:rPr>
              <w:t xml:space="preserve"> eDocate </w:t>
            </w:r>
            <w:r w:rsidRPr="00FF0E71">
              <w:rPr>
                <w:rFonts w:ascii="Arial" w:hAnsi="Arial"/>
                <w:b/>
                <w:sz w:val="21"/>
                <w:szCs w:val="21"/>
                <w:rtl/>
              </w:rPr>
              <w:t xml:space="preserve"> נבחרה ע"י איגודים רפואיים מובילים בארה"ב ככלי לחינוך ותרגול צוותים רפואיים, </w:t>
            </w:r>
            <w:r w:rsidRPr="00FF0E71">
              <w:rPr>
                <w:rFonts w:ascii="Arial" w:hAnsi="Arial"/>
                <w:b/>
                <w:sz w:val="21"/>
                <w:szCs w:val="21"/>
              </w:rPr>
              <w:t>eDocate</w:t>
            </w:r>
            <w:r w:rsidRPr="00FF0E71">
              <w:rPr>
                <w:rFonts w:ascii="Arial" w:hAnsi="Arial"/>
                <w:b/>
                <w:sz w:val="21"/>
                <w:szCs w:val="21"/>
                <w:rtl/>
              </w:rPr>
              <w:t xml:space="preserve"> נבחרה כספק טכנולוגיה מוביל לתוכניות אמריקאיות של שמירת כשירות רפואית (</w:t>
            </w:r>
            <w:r w:rsidRPr="00FF0E71">
              <w:rPr>
                <w:rFonts w:ascii="Arial" w:hAnsi="Arial"/>
                <w:b/>
                <w:sz w:val="21"/>
                <w:szCs w:val="21"/>
              </w:rPr>
              <w:t>CME/MOC</w:t>
            </w:r>
            <w:r w:rsidRPr="00FF0E71">
              <w:rPr>
                <w:rFonts w:ascii="Arial" w:hAnsi="Arial"/>
                <w:b/>
                <w:sz w:val="21"/>
                <w:szCs w:val="21"/>
                <w:rtl/>
              </w:rPr>
              <w:t>). בנוסף נבחרה החברה כפלטפורמה להכשרת מתמחים ברפואת המשפחה והעלאת מידת הכשירות של רופאים ראשוניים ורופאי משפחה ע"י קופת חולים מכבי. </w:t>
            </w:r>
          </w:p>
          <w:p w:rsidR="00FF0E71" w:rsidRDefault="00FF0E71" w:rsidP="009353C5">
            <w:pPr>
              <w:ind w:left="360"/>
              <w:rPr>
                <w:rFonts w:ascii="Arial" w:hAnsi="Arial"/>
                <w:b/>
                <w:sz w:val="21"/>
                <w:szCs w:val="21"/>
                <w:rtl/>
              </w:rPr>
            </w:pPr>
            <w:r w:rsidRPr="00FF0E71">
              <w:rPr>
                <w:rFonts w:ascii="Arial" w:hAnsi="Arial"/>
                <w:b/>
                <w:sz w:val="21"/>
                <w:szCs w:val="21"/>
                <w:rtl/>
              </w:rPr>
              <w:t>הפלטפורמה מוגשת לקהל היעד כאפליקציה על גבי הטלפון הנייד ומתוכננת סביב המחקר העדכני ביותר בנושא תרגול והכשרת מבוגרים.</w:t>
            </w:r>
            <w:r w:rsidRPr="00FF0E71">
              <w:rPr>
                <w:rFonts w:ascii="Arial" w:hAnsi="Arial"/>
                <w:b/>
                <w:sz w:val="21"/>
                <w:szCs w:val="21"/>
              </w:rPr>
              <w:t xml:space="preserve"> eDocate </w:t>
            </w:r>
            <w:r w:rsidRPr="00FF0E71">
              <w:rPr>
                <w:rFonts w:ascii="Arial" w:hAnsi="Arial"/>
                <w:b/>
                <w:sz w:val="21"/>
                <w:szCs w:val="21"/>
                <w:rtl/>
              </w:rPr>
              <w:t>משתמשת בטכנולוגיות החדישות ביותר המונגשות בממשק משתמש מודרני ואינטואיטיבי המשפר את חוויית הלמידה. מערכי התרגול הינם קצרים (5-10 דקות) והלומד יכול לגשת למערכת בכל זמן ומכל מקום, כך שקיימת התאמה לסדר היום העמוס של הצוות הרפואי</w:t>
            </w:r>
            <w:r w:rsidRPr="00FF0E71">
              <w:rPr>
                <w:rFonts w:ascii="Arial" w:hAnsi="Arial"/>
                <w:b/>
                <w:sz w:val="21"/>
                <w:szCs w:val="21"/>
              </w:rPr>
              <w:t>.</w:t>
            </w:r>
            <w:r w:rsidRPr="00FF0E71">
              <w:rPr>
                <w:rFonts w:ascii="Arial" w:hAnsi="Arial"/>
                <w:b/>
                <w:sz w:val="21"/>
                <w:szCs w:val="21"/>
                <w:rtl/>
              </w:rPr>
              <w:t xml:space="preserve"> </w:t>
            </w:r>
          </w:p>
          <w:p w:rsidR="00274C80" w:rsidRDefault="00274C80" w:rsidP="009353C5">
            <w:pPr>
              <w:ind w:left="360"/>
              <w:rPr>
                <w:rFonts w:ascii="Arial" w:hAnsi="Arial"/>
                <w:b/>
                <w:sz w:val="21"/>
                <w:szCs w:val="21"/>
                <w:rtl/>
              </w:rPr>
            </w:pPr>
          </w:p>
          <w:p w:rsidR="00274C80" w:rsidRPr="00010734" w:rsidRDefault="00274C80" w:rsidP="005D58F4">
            <w:pPr>
              <w:ind w:left="360"/>
              <w:rPr>
                <w:rFonts w:ascii="Arial" w:hAnsi="Arial"/>
                <w:b/>
                <w:sz w:val="21"/>
                <w:szCs w:val="21"/>
                <w:rtl/>
              </w:rPr>
            </w:pPr>
            <w:r>
              <w:rPr>
                <w:rFonts w:ascii="Arial" w:hAnsi="Arial" w:hint="cs"/>
                <w:b/>
                <w:sz w:val="21"/>
                <w:szCs w:val="21"/>
                <w:rtl/>
              </w:rPr>
              <w:t>המערכת מותקנת בסביבת ענן של אמזון</w:t>
            </w:r>
            <w:r w:rsidR="005D58F4">
              <w:rPr>
                <w:rFonts w:ascii="Arial" w:hAnsi="Arial" w:hint="cs"/>
                <w:b/>
                <w:sz w:val="21"/>
                <w:szCs w:val="21"/>
                <w:rtl/>
              </w:rPr>
              <w:t xml:space="preserve"> (</w:t>
            </w:r>
            <w:r w:rsidR="005D58F4">
              <w:rPr>
                <w:rFonts w:ascii="Arial" w:hAnsi="Arial"/>
                <w:bCs/>
                <w:sz w:val="21"/>
                <w:szCs w:val="21"/>
              </w:rPr>
              <w:t>,</w:t>
            </w:r>
            <w:r w:rsidR="005D58F4" w:rsidRPr="005D58F4">
              <w:rPr>
                <w:rFonts w:ascii="Arial" w:hAnsi="Arial"/>
                <w:bCs/>
                <w:sz w:val="21"/>
                <w:szCs w:val="21"/>
              </w:rPr>
              <w:t>(AWS</w:t>
            </w:r>
            <w:r>
              <w:rPr>
                <w:rFonts w:ascii="Arial" w:hAnsi="Arial" w:hint="cs"/>
                <w:b/>
                <w:sz w:val="21"/>
                <w:szCs w:val="21"/>
                <w:rtl/>
              </w:rPr>
              <w:t xml:space="preserve"> </w:t>
            </w:r>
            <w:r w:rsidR="005D58F4">
              <w:rPr>
                <w:rFonts w:ascii="Arial" w:hAnsi="Arial" w:hint="cs"/>
                <w:b/>
                <w:sz w:val="21"/>
                <w:szCs w:val="21"/>
                <w:rtl/>
              </w:rPr>
              <w:t xml:space="preserve">ועומדת בתקני אבטחת מידע של אמזון. </w:t>
            </w:r>
            <w:r>
              <w:rPr>
                <w:rFonts w:ascii="Arial" w:hAnsi="Arial" w:hint="cs"/>
                <w:b/>
                <w:sz w:val="21"/>
                <w:szCs w:val="21"/>
                <w:rtl/>
              </w:rPr>
              <w:t>המערכת לא כוללת נתונים שיש בהם משום פגיעה בפרטיות.</w:t>
            </w:r>
          </w:p>
          <w:p w:rsidR="006401F5" w:rsidRPr="00010734" w:rsidRDefault="006401F5" w:rsidP="004B5A68">
            <w:pPr>
              <w:spacing w:line="276" w:lineRule="auto"/>
              <w:rPr>
                <w:rFonts w:ascii="Arial" w:hAnsi="Arial"/>
                <w:b/>
                <w:sz w:val="21"/>
                <w:szCs w:val="21"/>
                <w:rtl/>
              </w:rPr>
            </w:pPr>
          </w:p>
        </w:tc>
      </w:tr>
    </w:tbl>
    <w:p w:rsidR="00C14BE0" w:rsidRPr="00E27327" w:rsidRDefault="00C14BE0" w:rsidP="00C14BE0">
      <w:pPr>
        <w:rPr>
          <w:rFonts w:ascii="Arial" w:hAnsi="Arial"/>
          <w:b/>
          <w:sz w:val="21"/>
          <w:szCs w:val="21"/>
          <w:lang w:eastAsia="he-IL"/>
        </w:rPr>
      </w:pPr>
    </w:p>
    <w:p w:rsidR="00C14BE0" w:rsidRPr="00E27327" w:rsidRDefault="009B6B29" w:rsidP="00675430">
      <w:pPr>
        <w:rPr>
          <w:rFonts w:ascii="Arial" w:hAnsi="Arial"/>
          <w:b/>
          <w:sz w:val="21"/>
          <w:szCs w:val="21"/>
          <w:rtl/>
        </w:rPr>
      </w:pPr>
      <w:r w:rsidRPr="00E27327">
        <w:rPr>
          <w:rFonts w:ascii="Arial" w:hAnsi="Arial"/>
          <w:bCs/>
          <w:sz w:val="21"/>
          <w:szCs w:val="21"/>
          <w:rtl/>
        </w:rPr>
        <w:t xml:space="preserve">האם קיים בנושא זה </w:t>
      </w:r>
      <w:r w:rsidRPr="00E27327">
        <w:rPr>
          <w:rFonts w:ascii="Arial" w:hAnsi="Arial"/>
          <w:b/>
          <w:sz w:val="21"/>
          <w:szCs w:val="21"/>
          <w:rtl/>
        </w:rPr>
        <w:t xml:space="preserve">מכרז מרכזי של החשב הכללי או גורם ממשלתי מוסמך אחר?          </w:t>
      </w:r>
      <w:r w:rsidRPr="00E27327">
        <w:rPr>
          <w:rFonts w:ascii="Wingdings" w:hAnsi="Wingdings"/>
          <w:b/>
          <w:sz w:val="21"/>
          <w:szCs w:val="21"/>
        </w:rPr>
        <w:sym w:font="Wingdings" w:char="F072"/>
      </w:r>
      <w:r w:rsidRPr="00E27327">
        <w:rPr>
          <w:rFonts w:ascii="Arial" w:hAnsi="Arial"/>
          <w:b/>
          <w:sz w:val="21"/>
          <w:szCs w:val="21"/>
          <w:rtl/>
        </w:rPr>
        <w:t xml:space="preserve">  כן     </w:t>
      </w:r>
      <w:r w:rsidR="00675430" w:rsidRPr="00E27327">
        <w:rPr>
          <w:rFonts w:ascii="Wingdings" w:hAnsi="Wingdings"/>
          <w:b/>
          <w:sz w:val="21"/>
          <w:szCs w:val="21"/>
        </w:rPr>
        <w:sym w:font="Wingdings" w:char="F0FD"/>
      </w:r>
      <w:r w:rsidRPr="00E27327">
        <w:rPr>
          <w:rFonts w:ascii="Arial" w:hAnsi="Arial"/>
          <w:b/>
          <w:sz w:val="21"/>
          <w:szCs w:val="21"/>
          <w:rtl/>
        </w:rPr>
        <w:t xml:space="preserve">  לא</w:t>
      </w:r>
    </w:p>
    <w:p w:rsidR="00C14BE0" w:rsidRPr="00E27327" w:rsidRDefault="00C14BE0" w:rsidP="00C14BE0">
      <w:pPr>
        <w:rPr>
          <w:rFonts w:ascii="Arial" w:hAnsi="Arial"/>
          <w:b/>
          <w:sz w:val="21"/>
          <w:szCs w:val="21"/>
          <w:rtl/>
        </w:rPr>
      </w:pPr>
    </w:p>
    <w:p w:rsidR="00C14BE0" w:rsidRPr="00E27327" w:rsidRDefault="009B6B29" w:rsidP="00C14BE0">
      <w:pPr>
        <w:rPr>
          <w:rFonts w:ascii="Arial" w:hAnsi="Arial"/>
          <w:b/>
          <w:sz w:val="21"/>
          <w:szCs w:val="21"/>
          <w:rtl/>
        </w:rPr>
      </w:pPr>
      <w:r w:rsidRPr="00E27327">
        <w:rPr>
          <w:rFonts w:ascii="Arial" w:hAnsi="Arial"/>
          <w:bCs/>
          <w:sz w:val="21"/>
          <w:szCs w:val="21"/>
          <w:rtl/>
        </w:rPr>
        <w:t>סוג ההתקשרות</w:t>
      </w:r>
      <w:r w:rsidRPr="00E27327">
        <w:rPr>
          <w:rFonts w:ascii="Arial" w:hAnsi="Arial"/>
          <w:b/>
          <w:sz w:val="21"/>
          <w:szCs w:val="21"/>
          <w:rtl/>
        </w:rPr>
        <w:t xml:space="preserve">: (סמן </w:t>
      </w:r>
      <w:r w:rsidRPr="00E27327">
        <w:rPr>
          <w:rFonts w:ascii="Arial" w:hAnsi="Arial"/>
          <w:b/>
          <w:sz w:val="21"/>
          <w:szCs w:val="21"/>
        </w:rPr>
        <w:t>X</w:t>
      </w:r>
      <w:r w:rsidRPr="00E27327">
        <w:rPr>
          <w:rFonts w:ascii="Arial" w:hAnsi="Arial"/>
          <w:b/>
          <w:sz w:val="21"/>
          <w:szCs w:val="21"/>
          <w:rtl/>
        </w:rPr>
        <w:t xml:space="preserve"> במקום המתאים)</w:t>
      </w:r>
    </w:p>
    <w:p w:rsidR="00C14BE0" w:rsidRPr="00E27327" w:rsidRDefault="00C14BE0" w:rsidP="00C14BE0">
      <w:pPr>
        <w:rPr>
          <w:rFonts w:ascii="Arial" w:hAnsi="Arial"/>
          <w:b/>
          <w:sz w:val="21"/>
          <w:szCs w:val="21"/>
          <w:rtl/>
        </w:rPr>
      </w:pPr>
    </w:p>
    <w:tbl>
      <w:tblPr>
        <w:bidiVisual/>
        <w:tblW w:w="0" w:type="auto"/>
        <w:tblLayout w:type="fixed"/>
        <w:tblLook w:val="04A0" w:firstRow="1" w:lastRow="0" w:firstColumn="1" w:lastColumn="0" w:noHBand="0" w:noVBand="1"/>
      </w:tblPr>
      <w:tblGrid>
        <w:gridCol w:w="3085"/>
        <w:gridCol w:w="2977"/>
        <w:gridCol w:w="3116"/>
      </w:tblGrid>
      <w:tr w:rsidR="007548B0" w:rsidTr="00C14BE0">
        <w:tc>
          <w:tcPr>
            <w:tcW w:w="3085" w:type="dxa"/>
            <w:hideMark/>
          </w:tcPr>
          <w:p w:rsidR="00C14BE0" w:rsidRPr="00E27327" w:rsidRDefault="009B6B29">
            <w:pPr>
              <w:ind w:right="283"/>
              <w:rPr>
                <w:rFonts w:ascii="Arial" w:hAnsi="Arial"/>
                <w:b/>
                <w:sz w:val="21"/>
                <w:szCs w:val="21"/>
                <w:rtl/>
                <w:lang w:eastAsia="he-IL"/>
              </w:rPr>
            </w:pPr>
            <w:r w:rsidRPr="00E27327">
              <w:rPr>
                <w:rFonts w:ascii="Arial" w:hAnsi="Arial"/>
                <w:b/>
                <w:sz w:val="21"/>
                <w:szCs w:val="21"/>
                <w:rtl/>
              </w:rPr>
              <w:t xml:space="preserve">   </w:t>
            </w:r>
            <w:r w:rsidRPr="00E27327">
              <w:rPr>
                <w:rFonts w:ascii="Wingdings" w:hAnsi="Wingdings"/>
                <w:b/>
                <w:sz w:val="21"/>
                <w:szCs w:val="21"/>
              </w:rPr>
              <w:sym w:font="Wingdings" w:char="F072"/>
            </w:r>
            <w:r w:rsidRPr="00E27327">
              <w:rPr>
                <w:rFonts w:ascii="Arial" w:hAnsi="Arial"/>
                <w:b/>
                <w:sz w:val="21"/>
                <w:szCs w:val="21"/>
                <w:rtl/>
              </w:rPr>
              <w:t xml:space="preserve">  טובין</w:t>
            </w:r>
          </w:p>
        </w:tc>
        <w:tc>
          <w:tcPr>
            <w:tcW w:w="2977" w:type="dxa"/>
            <w:hideMark/>
          </w:tcPr>
          <w:p w:rsidR="00C14BE0" w:rsidRPr="00E27327" w:rsidRDefault="007C4A53">
            <w:pPr>
              <w:ind w:right="283"/>
              <w:rPr>
                <w:rFonts w:ascii="Arial" w:hAnsi="Arial"/>
                <w:b/>
                <w:sz w:val="21"/>
                <w:szCs w:val="21"/>
                <w:rtl/>
                <w:lang w:eastAsia="he-IL"/>
              </w:rPr>
            </w:pPr>
            <w:r w:rsidRPr="00E27327">
              <w:rPr>
                <w:rFonts w:ascii="Wingdings" w:hAnsi="Wingdings"/>
                <w:b/>
                <w:sz w:val="21"/>
                <w:szCs w:val="21"/>
              </w:rPr>
              <w:sym w:font="Wingdings" w:char="F0FE"/>
            </w:r>
            <w:r w:rsidR="009B6B29" w:rsidRPr="00E27327">
              <w:rPr>
                <w:rFonts w:ascii="Arial" w:hAnsi="Arial"/>
                <w:b/>
                <w:sz w:val="21"/>
                <w:szCs w:val="21"/>
                <w:rtl/>
              </w:rPr>
              <w:t xml:space="preserve">  שירותים</w:t>
            </w:r>
          </w:p>
        </w:tc>
        <w:tc>
          <w:tcPr>
            <w:tcW w:w="3116" w:type="dxa"/>
          </w:tcPr>
          <w:p w:rsidR="00C14BE0" w:rsidRPr="00E27327" w:rsidRDefault="009B6B29">
            <w:pPr>
              <w:ind w:right="283"/>
              <w:rPr>
                <w:rFonts w:ascii="Arial" w:hAnsi="Arial"/>
                <w:b/>
                <w:sz w:val="21"/>
                <w:szCs w:val="21"/>
                <w:rtl/>
                <w:lang w:eastAsia="he-IL"/>
              </w:rPr>
            </w:pPr>
            <w:r w:rsidRPr="00E27327">
              <w:rPr>
                <w:rFonts w:ascii="Wingdings" w:hAnsi="Wingdings"/>
                <w:b/>
                <w:sz w:val="21"/>
                <w:szCs w:val="21"/>
              </w:rPr>
              <w:sym w:font="Wingdings" w:char="F072"/>
            </w:r>
            <w:r w:rsidRPr="00E27327">
              <w:rPr>
                <w:rFonts w:ascii="Arial" w:hAnsi="Arial"/>
                <w:b/>
                <w:sz w:val="21"/>
                <w:szCs w:val="21"/>
                <w:rtl/>
              </w:rPr>
              <w:t xml:space="preserve">  ביצוע עבודה</w:t>
            </w:r>
          </w:p>
          <w:p w:rsidR="00C14BE0" w:rsidRPr="00E27327" w:rsidRDefault="00C14BE0">
            <w:pPr>
              <w:ind w:right="283"/>
              <w:rPr>
                <w:rFonts w:ascii="Arial" w:hAnsi="Arial"/>
                <w:b/>
                <w:sz w:val="21"/>
                <w:szCs w:val="21"/>
                <w:lang w:eastAsia="he-IL"/>
              </w:rPr>
            </w:pPr>
          </w:p>
        </w:tc>
      </w:tr>
    </w:tbl>
    <w:p w:rsidR="00C14BE0" w:rsidRPr="00E27327" w:rsidRDefault="00C14BE0" w:rsidP="00C14BE0">
      <w:pPr>
        <w:rPr>
          <w:rFonts w:ascii="Arial" w:hAnsi="Arial"/>
          <w:b/>
          <w:sz w:val="21"/>
          <w:szCs w:val="21"/>
          <w:rtl/>
          <w:lang w:eastAsia="he-I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75"/>
        <w:gridCol w:w="3347"/>
        <w:gridCol w:w="2997"/>
      </w:tblGrid>
      <w:tr w:rsidR="00C0265D" w:rsidTr="009B55C7">
        <w:trPr>
          <w:trHeight w:val="828"/>
        </w:trPr>
        <w:tc>
          <w:tcPr>
            <w:tcW w:w="2675" w:type="dxa"/>
            <w:shd w:val="clear" w:color="auto" w:fill="E6E6E6"/>
            <w:hideMark/>
          </w:tcPr>
          <w:p w:rsidR="00C0265D" w:rsidRPr="00E27327" w:rsidRDefault="00C0265D" w:rsidP="006C29C2">
            <w:pPr>
              <w:spacing w:line="360" w:lineRule="auto"/>
              <w:rPr>
                <w:rFonts w:ascii="Arial" w:hAnsi="Arial"/>
                <w:bCs/>
                <w:sz w:val="21"/>
                <w:szCs w:val="21"/>
                <w:lang w:eastAsia="he-IL"/>
              </w:rPr>
            </w:pPr>
            <w:r w:rsidRPr="00E27327">
              <w:rPr>
                <w:rFonts w:ascii="Arial" w:hAnsi="Arial"/>
                <w:bCs/>
                <w:sz w:val="21"/>
                <w:szCs w:val="21"/>
                <w:rtl/>
              </w:rPr>
              <w:t>שם הספק:</w:t>
            </w:r>
          </w:p>
        </w:tc>
        <w:tc>
          <w:tcPr>
            <w:tcW w:w="6344" w:type="dxa"/>
            <w:gridSpan w:val="2"/>
          </w:tcPr>
          <w:p w:rsidR="00C0265D" w:rsidRDefault="00327B6E" w:rsidP="00327B6E">
            <w:pPr>
              <w:spacing w:line="276" w:lineRule="auto"/>
              <w:rPr>
                <w:rFonts w:ascii="Arial" w:hAnsi="Arial"/>
                <w:bCs/>
                <w:sz w:val="22"/>
                <w:szCs w:val="22"/>
                <w:rtl/>
              </w:rPr>
            </w:pPr>
            <w:r>
              <w:rPr>
                <w:rFonts w:ascii="Arial" w:hAnsi="Arial"/>
                <w:bCs/>
                <w:sz w:val="22"/>
                <w:szCs w:val="22"/>
              </w:rPr>
              <w:t>eDocate LTD</w:t>
            </w:r>
          </w:p>
          <w:p w:rsidR="00327B6E" w:rsidRPr="00327B6E" w:rsidRDefault="00327B6E" w:rsidP="00327B6E">
            <w:pPr>
              <w:spacing w:line="276" w:lineRule="auto"/>
              <w:rPr>
                <w:rFonts w:ascii="Arial" w:hAnsi="Arial"/>
                <w:b/>
                <w:sz w:val="22"/>
                <w:szCs w:val="22"/>
                <w:rtl/>
              </w:rPr>
            </w:pPr>
            <w:r w:rsidRPr="00327B6E">
              <w:rPr>
                <w:rFonts w:ascii="Arial" w:hAnsi="Arial" w:hint="cs"/>
                <w:b/>
                <w:sz w:val="22"/>
                <w:szCs w:val="22"/>
                <w:rtl/>
              </w:rPr>
              <w:t>אידוקייט בע"מ</w:t>
            </w:r>
          </w:p>
        </w:tc>
      </w:tr>
      <w:tr w:rsidR="00C0265D" w:rsidTr="009B55C7">
        <w:trPr>
          <w:trHeight w:val="592"/>
        </w:trPr>
        <w:tc>
          <w:tcPr>
            <w:tcW w:w="2675" w:type="dxa"/>
            <w:shd w:val="clear" w:color="auto" w:fill="E6E6E6"/>
            <w:hideMark/>
          </w:tcPr>
          <w:p w:rsidR="00C0265D" w:rsidRPr="00E27327" w:rsidRDefault="00C0265D" w:rsidP="009B55C7">
            <w:pPr>
              <w:spacing w:line="360" w:lineRule="auto"/>
              <w:rPr>
                <w:rFonts w:ascii="Arial" w:hAnsi="Arial"/>
                <w:bCs/>
                <w:sz w:val="21"/>
                <w:szCs w:val="21"/>
                <w:lang w:eastAsia="he-IL"/>
              </w:rPr>
            </w:pPr>
            <w:r w:rsidRPr="00E27327">
              <w:rPr>
                <w:rFonts w:ascii="Arial" w:hAnsi="Arial"/>
                <w:bCs/>
                <w:sz w:val="21"/>
                <w:szCs w:val="21"/>
                <w:rtl/>
              </w:rPr>
              <w:t xml:space="preserve">מספר הספק (ח.פ/ח.צ/ע.מ/מספר עמותה) </w:t>
            </w:r>
          </w:p>
        </w:tc>
        <w:tc>
          <w:tcPr>
            <w:tcW w:w="6344" w:type="dxa"/>
            <w:gridSpan w:val="2"/>
          </w:tcPr>
          <w:p w:rsidR="00C0265D" w:rsidRPr="00327B6E" w:rsidRDefault="00327B6E" w:rsidP="00327B6E">
            <w:pPr>
              <w:spacing w:line="384" w:lineRule="atLeast"/>
              <w:rPr>
                <w:rFonts w:ascii="Arial" w:hAnsi="Arial"/>
                <w:b/>
                <w:sz w:val="22"/>
                <w:szCs w:val="22"/>
                <w:rtl/>
              </w:rPr>
            </w:pPr>
            <w:r w:rsidRPr="00327B6E">
              <w:rPr>
                <w:rFonts w:ascii="Arial" w:hAnsi="Arial"/>
                <w:b/>
                <w:sz w:val="22"/>
                <w:szCs w:val="22"/>
                <w:rtl/>
              </w:rPr>
              <w:t>515540151</w:t>
            </w:r>
          </w:p>
        </w:tc>
      </w:tr>
      <w:tr w:rsidR="002D7B6B" w:rsidTr="00C0265D">
        <w:tc>
          <w:tcPr>
            <w:tcW w:w="2675" w:type="dxa"/>
            <w:shd w:val="clear" w:color="auto" w:fill="E6E6E6"/>
            <w:hideMark/>
          </w:tcPr>
          <w:p w:rsidR="002D7B6B" w:rsidRPr="00E27327" w:rsidRDefault="002D7B6B">
            <w:pPr>
              <w:spacing w:line="360" w:lineRule="auto"/>
              <w:rPr>
                <w:rFonts w:ascii="Arial" w:hAnsi="Arial"/>
                <w:bCs/>
                <w:sz w:val="21"/>
                <w:szCs w:val="21"/>
                <w:lang w:eastAsia="he-IL"/>
              </w:rPr>
            </w:pPr>
            <w:r w:rsidRPr="00E27327">
              <w:rPr>
                <w:rFonts w:ascii="Arial" w:hAnsi="Arial"/>
                <w:bCs/>
                <w:sz w:val="21"/>
                <w:szCs w:val="21"/>
                <w:rtl/>
              </w:rPr>
              <w:t xml:space="preserve">ספק זה הנו: </w:t>
            </w:r>
          </w:p>
        </w:tc>
        <w:tc>
          <w:tcPr>
            <w:tcW w:w="3347" w:type="dxa"/>
          </w:tcPr>
          <w:p w:rsidR="002D7B6B" w:rsidRPr="0053500C" w:rsidRDefault="002D7B6B" w:rsidP="00A35305">
            <w:pPr>
              <w:spacing w:line="276" w:lineRule="auto"/>
              <w:rPr>
                <w:rFonts w:ascii="Arial" w:hAnsi="Arial"/>
                <w:b/>
                <w:sz w:val="22"/>
                <w:szCs w:val="22"/>
                <w:rtl/>
              </w:rPr>
            </w:pPr>
            <w:r w:rsidRPr="00A35305">
              <w:rPr>
                <w:rFonts w:ascii="Arial" w:hAnsi="Arial"/>
                <w:b/>
                <w:sz w:val="22"/>
                <w:szCs w:val="22"/>
              </w:rPr>
              <w:sym w:font="Wingdings" w:char="F078"/>
            </w:r>
            <w:r w:rsidRPr="00A35305">
              <w:rPr>
                <w:rFonts w:ascii="Arial" w:hAnsi="Arial"/>
                <w:b/>
                <w:sz w:val="22"/>
                <w:szCs w:val="22"/>
              </w:rPr>
              <w:t xml:space="preserve">     </w:t>
            </w:r>
            <w:r w:rsidRPr="0053500C">
              <w:rPr>
                <w:rFonts w:ascii="Arial" w:hAnsi="Arial" w:hint="cs"/>
                <w:b/>
                <w:sz w:val="22"/>
                <w:szCs w:val="22"/>
                <w:rtl/>
              </w:rPr>
              <w:t xml:space="preserve"> ספק יחיד    </w:t>
            </w:r>
          </w:p>
        </w:tc>
        <w:tc>
          <w:tcPr>
            <w:tcW w:w="2997" w:type="dxa"/>
          </w:tcPr>
          <w:p w:rsidR="002D7B6B" w:rsidRPr="0053500C" w:rsidRDefault="002D7B6B" w:rsidP="00A35305">
            <w:pPr>
              <w:spacing w:line="276" w:lineRule="auto"/>
              <w:rPr>
                <w:rFonts w:ascii="Arial" w:hAnsi="Arial"/>
                <w:b/>
                <w:sz w:val="22"/>
                <w:szCs w:val="22"/>
                <w:rtl/>
              </w:rPr>
            </w:pPr>
            <w:r w:rsidRPr="00A35305">
              <w:rPr>
                <w:rFonts w:ascii="Arial" w:hAnsi="Arial"/>
                <w:b/>
                <w:sz w:val="22"/>
                <w:szCs w:val="22"/>
              </w:rPr>
              <w:sym w:font="Wingdings" w:char="F072"/>
            </w:r>
            <w:r w:rsidRPr="0053500C">
              <w:rPr>
                <w:rFonts w:ascii="Arial" w:hAnsi="Arial" w:hint="cs"/>
                <w:b/>
                <w:sz w:val="22"/>
                <w:szCs w:val="22"/>
                <w:rtl/>
              </w:rPr>
              <w:t xml:space="preserve"> ספק חוץ </w:t>
            </w:r>
          </w:p>
        </w:tc>
      </w:tr>
      <w:tr w:rsidR="002D7B6B" w:rsidTr="007C4A53">
        <w:tc>
          <w:tcPr>
            <w:tcW w:w="2675" w:type="dxa"/>
            <w:shd w:val="clear" w:color="auto" w:fill="E6E6E6"/>
            <w:hideMark/>
          </w:tcPr>
          <w:p w:rsidR="002D7B6B" w:rsidRPr="00045950" w:rsidRDefault="002D7B6B">
            <w:pPr>
              <w:spacing w:line="360" w:lineRule="auto"/>
              <w:rPr>
                <w:rFonts w:ascii="Arial" w:hAnsi="Arial"/>
                <w:bCs/>
                <w:sz w:val="21"/>
                <w:szCs w:val="21"/>
                <w:highlight w:val="yellow"/>
                <w:lang w:eastAsia="he-IL"/>
              </w:rPr>
            </w:pPr>
            <w:r w:rsidRPr="00045950">
              <w:rPr>
                <w:rFonts w:ascii="Arial" w:hAnsi="Arial"/>
                <w:bCs/>
                <w:sz w:val="21"/>
                <w:szCs w:val="21"/>
                <w:rtl/>
              </w:rPr>
              <w:t>אומדן / שווי ההתקשרות:</w:t>
            </w:r>
          </w:p>
        </w:tc>
        <w:tc>
          <w:tcPr>
            <w:tcW w:w="6344" w:type="dxa"/>
            <w:gridSpan w:val="2"/>
          </w:tcPr>
          <w:p w:rsidR="00045950" w:rsidRPr="00A35305" w:rsidRDefault="003C5C19" w:rsidP="003C5C19">
            <w:pPr>
              <w:spacing w:line="276" w:lineRule="auto"/>
              <w:jc w:val="both"/>
              <w:rPr>
                <w:rFonts w:ascii="Arial" w:hAnsi="Arial"/>
                <w:b/>
                <w:sz w:val="22"/>
                <w:szCs w:val="22"/>
                <w:rtl/>
              </w:rPr>
            </w:pPr>
            <w:r>
              <w:rPr>
                <w:rFonts w:ascii="Arial" w:hAnsi="Arial" w:hint="cs"/>
                <w:b/>
                <w:sz w:val="22"/>
                <w:szCs w:val="22"/>
                <w:rtl/>
              </w:rPr>
              <w:t>351</w:t>
            </w:r>
            <w:r w:rsidR="00D734E2">
              <w:rPr>
                <w:rFonts w:ascii="Arial" w:hAnsi="Arial" w:hint="cs"/>
                <w:b/>
                <w:sz w:val="22"/>
                <w:szCs w:val="22"/>
                <w:rtl/>
              </w:rPr>
              <w:t>,0</w:t>
            </w:r>
            <w:r>
              <w:rPr>
                <w:rFonts w:ascii="Arial" w:hAnsi="Arial" w:hint="cs"/>
                <w:b/>
                <w:sz w:val="22"/>
                <w:szCs w:val="22"/>
                <w:rtl/>
              </w:rPr>
              <w:t>00</w:t>
            </w:r>
            <w:r w:rsidR="00010734" w:rsidRPr="00010734">
              <w:rPr>
                <w:rFonts w:ascii="Arial" w:hAnsi="Arial" w:hint="cs"/>
                <w:b/>
                <w:sz w:val="22"/>
                <w:szCs w:val="22"/>
                <w:rtl/>
              </w:rPr>
              <w:t xml:space="preserve"> </w:t>
            </w:r>
            <w:r w:rsidR="00045950">
              <w:rPr>
                <w:rFonts w:ascii="Arial" w:hAnsi="Arial" w:hint="cs"/>
                <w:b/>
                <w:sz w:val="22"/>
                <w:szCs w:val="22"/>
                <w:rtl/>
              </w:rPr>
              <w:t>₪</w:t>
            </w:r>
            <w:r w:rsidR="00010734">
              <w:rPr>
                <w:rFonts w:ascii="Arial" w:hAnsi="Arial" w:hint="cs"/>
                <w:b/>
                <w:sz w:val="22"/>
                <w:szCs w:val="22"/>
                <w:rtl/>
              </w:rPr>
              <w:t xml:space="preserve"> כולל מע"מ</w:t>
            </w:r>
          </w:p>
        </w:tc>
      </w:tr>
      <w:tr w:rsidR="002D7B6B" w:rsidTr="007C4A53">
        <w:tc>
          <w:tcPr>
            <w:tcW w:w="2675" w:type="dxa"/>
            <w:shd w:val="clear" w:color="auto" w:fill="E6E6E6"/>
            <w:hideMark/>
          </w:tcPr>
          <w:p w:rsidR="002D7B6B" w:rsidRPr="00045950" w:rsidRDefault="002D7B6B" w:rsidP="007C4A53">
            <w:pPr>
              <w:spacing w:line="360" w:lineRule="auto"/>
              <w:rPr>
                <w:rFonts w:ascii="Arial" w:hAnsi="Arial"/>
                <w:bCs/>
                <w:sz w:val="21"/>
                <w:szCs w:val="21"/>
                <w:lang w:eastAsia="he-IL"/>
              </w:rPr>
            </w:pPr>
            <w:r w:rsidRPr="00045950">
              <w:rPr>
                <w:rFonts w:ascii="Arial" w:hAnsi="Arial"/>
                <w:bCs/>
                <w:sz w:val="21"/>
                <w:szCs w:val="21"/>
                <w:rtl/>
              </w:rPr>
              <w:t xml:space="preserve">תקופת ההתקשרות: </w:t>
            </w:r>
          </w:p>
        </w:tc>
        <w:tc>
          <w:tcPr>
            <w:tcW w:w="6344" w:type="dxa"/>
            <w:gridSpan w:val="2"/>
          </w:tcPr>
          <w:p w:rsidR="002D7B6B" w:rsidRPr="00A35305" w:rsidRDefault="00504623" w:rsidP="00504623">
            <w:pPr>
              <w:spacing w:line="276" w:lineRule="auto"/>
              <w:rPr>
                <w:rFonts w:ascii="Arial" w:hAnsi="Arial"/>
                <w:b/>
                <w:sz w:val="22"/>
                <w:szCs w:val="22"/>
              </w:rPr>
            </w:pPr>
            <w:r>
              <w:rPr>
                <w:rFonts w:ascii="Arial" w:hAnsi="Arial" w:hint="cs"/>
                <w:b/>
                <w:sz w:val="22"/>
                <w:szCs w:val="22"/>
                <w:rtl/>
              </w:rPr>
              <w:t>01/01/2024</w:t>
            </w:r>
            <w:r w:rsidR="002D7B6B" w:rsidRPr="00A35305">
              <w:rPr>
                <w:rFonts w:ascii="Arial" w:hAnsi="Arial"/>
                <w:b/>
                <w:sz w:val="22"/>
                <w:szCs w:val="22"/>
                <w:rtl/>
              </w:rPr>
              <w:t xml:space="preserve"> </w:t>
            </w:r>
            <w:r w:rsidR="002D7B6B" w:rsidRPr="00A35305">
              <w:rPr>
                <w:rFonts w:ascii="Arial" w:hAnsi="Arial" w:hint="cs"/>
                <w:b/>
                <w:sz w:val="22"/>
                <w:szCs w:val="22"/>
                <w:rtl/>
              </w:rPr>
              <w:t>עד</w:t>
            </w:r>
            <w:r w:rsidR="00CF3E05" w:rsidRPr="00A35305">
              <w:rPr>
                <w:rFonts w:ascii="Arial" w:hAnsi="Arial"/>
                <w:b/>
                <w:sz w:val="22"/>
                <w:szCs w:val="22"/>
                <w:rtl/>
              </w:rPr>
              <w:t xml:space="preserve"> 31/12/</w:t>
            </w:r>
            <w:r w:rsidR="00045950">
              <w:rPr>
                <w:rFonts w:ascii="Arial" w:hAnsi="Arial" w:hint="cs"/>
                <w:b/>
                <w:sz w:val="22"/>
                <w:szCs w:val="22"/>
                <w:rtl/>
              </w:rPr>
              <w:t>2</w:t>
            </w:r>
            <w:r w:rsidR="003C5C19">
              <w:rPr>
                <w:rFonts w:ascii="Arial" w:hAnsi="Arial" w:hint="cs"/>
                <w:b/>
                <w:sz w:val="22"/>
                <w:szCs w:val="22"/>
                <w:rtl/>
              </w:rPr>
              <w:t>4</w:t>
            </w:r>
          </w:p>
        </w:tc>
      </w:tr>
    </w:tbl>
    <w:p w:rsidR="00C14BE0" w:rsidRPr="00E27327" w:rsidRDefault="00C14BE0" w:rsidP="00C14BE0">
      <w:pPr>
        <w:rPr>
          <w:rFonts w:ascii="Arial" w:hAnsi="Arial"/>
          <w:bCs/>
          <w:sz w:val="21"/>
          <w:szCs w:val="21"/>
          <w:rtl/>
          <w:lang w:eastAsia="he-IL"/>
        </w:rPr>
      </w:pPr>
    </w:p>
    <w:p w:rsidR="00C14BE0" w:rsidRPr="00E27327" w:rsidRDefault="009B6B29" w:rsidP="00C14BE0">
      <w:pPr>
        <w:rPr>
          <w:rFonts w:ascii="Arial" w:hAnsi="Arial"/>
          <w:bCs/>
          <w:sz w:val="24"/>
          <w:szCs w:val="24"/>
          <w:rtl/>
        </w:rPr>
      </w:pPr>
      <w:r w:rsidRPr="00E27327">
        <w:rPr>
          <w:rFonts w:ascii="Arial" w:hAnsi="Arial"/>
          <w:bCs/>
          <w:sz w:val="24"/>
          <w:szCs w:val="24"/>
          <w:rtl/>
        </w:rPr>
        <w:br w:type="page"/>
      </w:r>
      <w:r w:rsidRPr="00E27327">
        <w:rPr>
          <w:rFonts w:ascii="Arial" w:hAnsi="Arial"/>
          <w:bCs/>
          <w:sz w:val="24"/>
          <w:szCs w:val="24"/>
          <w:rtl/>
        </w:rPr>
        <w:lastRenderedPageBreak/>
        <w:t>נימוקים כי הספק הוא ספק יחיד או כי הטובין הם טובי חוץ</w:t>
      </w:r>
    </w:p>
    <w:p w:rsidR="00C14BE0" w:rsidRPr="00E27327" w:rsidRDefault="009B6B29" w:rsidP="00C14BE0">
      <w:pPr>
        <w:rPr>
          <w:rFonts w:ascii="Arial" w:hAnsi="Arial"/>
          <w:bCs/>
          <w:sz w:val="21"/>
          <w:szCs w:val="21"/>
          <w:rtl/>
        </w:rPr>
      </w:pPr>
      <w:r w:rsidRPr="00E27327">
        <w:rPr>
          <w:rFonts w:ascii="Arial" w:hAnsi="Arial"/>
          <w:bCs/>
          <w:sz w:val="21"/>
          <w:szCs w:val="21"/>
          <w:rtl/>
        </w:rPr>
        <w:t>(</w:t>
      </w:r>
      <w:r w:rsidRPr="00E27327">
        <w:rPr>
          <w:rFonts w:ascii="Arial" w:hAnsi="Arial"/>
          <w:b/>
          <w:sz w:val="21"/>
          <w:szCs w:val="21"/>
          <w:rtl/>
        </w:rPr>
        <w:t>במקרה הצורך ניתן לצרף עמודים נוספים וכל מסמך רלוונטי נוסף</w:t>
      </w:r>
      <w:r w:rsidRPr="00E27327">
        <w:rPr>
          <w:rFonts w:ascii="Arial" w:hAnsi="Arial"/>
          <w:bCs/>
          <w:sz w:val="21"/>
          <w:szCs w:val="21"/>
          <w:rtl/>
        </w:rPr>
        <w:t>)</w:t>
      </w:r>
    </w:p>
    <w:p w:rsidR="00C14BE0" w:rsidRPr="00E27327" w:rsidRDefault="00C14BE0" w:rsidP="00C14BE0">
      <w:pPr>
        <w:rPr>
          <w:rFonts w:ascii="Arial" w:hAnsi="Arial"/>
          <w:bCs/>
          <w:sz w:val="21"/>
          <w:szCs w:val="21"/>
          <w:rtl/>
        </w:rPr>
      </w:pPr>
    </w:p>
    <w:p w:rsidR="00C14BE0" w:rsidRPr="00E27327" w:rsidRDefault="009B6B29" w:rsidP="00C14BE0">
      <w:pPr>
        <w:spacing w:line="360" w:lineRule="auto"/>
        <w:rPr>
          <w:rFonts w:ascii="Arial" w:hAnsi="Arial"/>
          <w:bCs/>
          <w:sz w:val="21"/>
          <w:szCs w:val="21"/>
          <w:rtl/>
        </w:rPr>
      </w:pPr>
      <w:r w:rsidRPr="00E27327">
        <w:rPr>
          <w:rFonts w:ascii="Arial" w:hAnsi="Arial"/>
          <w:bCs/>
          <w:sz w:val="21"/>
          <w:szCs w:val="21"/>
          <w:rtl/>
        </w:rPr>
        <w:t xml:space="preserve">נא להתייחס לסעיפים הבאים: </w:t>
      </w:r>
    </w:p>
    <w:p w:rsidR="00C14BE0" w:rsidRPr="00E27327" w:rsidRDefault="009B6B29" w:rsidP="00C14BE0">
      <w:pPr>
        <w:spacing w:line="360" w:lineRule="auto"/>
        <w:jc w:val="both"/>
        <w:rPr>
          <w:rFonts w:ascii="Arial" w:hAnsi="Arial"/>
          <w:b/>
          <w:sz w:val="21"/>
          <w:szCs w:val="21"/>
          <w:rtl/>
        </w:rPr>
      </w:pPr>
      <w:r w:rsidRPr="00E27327">
        <w:rPr>
          <w:rFonts w:ascii="Arial" w:hAnsi="Arial"/>
          <w:bCs/>
          <w:sz w:val="21"/>
          <w:szCs w:val="21"/>
          <w:rtl/>
        </w:rPr>
        <w:t>1. האמצעים שבהם נערכו בדיקות לאיתור ספקים נוספים והכנת חוות דעת</w:t>
      </w:r>
      <w:r w:rsidRPr="00E27327">
        <w:rPr>
          <w:rFonts w:ascii="Arial" w:hAnsi="Arial"/>
          <w:b/>
          <w:sz w:val="21"/>
          <w:szCs w:val="21"/>
          <w:rtl/>
        </w:rPr>
        <w:t xml:space="preserve"> כולל פירוט מקורות מידע ופעולות שננקטו (לדוגמה חיפוש באינטרנט, התכתבות עם ספקים, פגישה או שיחה עם ספקים וכדומה).</w:t>
      </w:r>
    </w:p>
    <w:p w:rsidR="00C14BE0" w:rsidRPr="00E27327" w:rsidRDefault="009B6B29" w:rsidP="00C14BE0">
      <w:pPr>
        <w:spacing w:line="360" w:lineRule="auto"/>
        <w:jc w:val="both"/>
        <w:rPr>
          <w:rFonts w:ascii="Arial" w:hAnsi="Arial"/>
          <w:b/>
          <w:sz w:val="21"/>
          <w:szCs w:val="21"/>
          <w:rtl/>
        </w:rPr>
      </w:pPr>
      <w:r w:rsidRPr="00E27327">
        <w:rPr>
          <w:rFonts w:ascii="Arial" w:hAnsi="Arial"/>
          <w:bCs/>
          <w:sz w:val="21"/>
          <w:szCs w:val="21"/>
          <w:rtl/>
        </w:rPr>
        <w:t>2. ממצאי הבדיקה</w:t>
      </w:r>
      <w:r w:rsidRPr="00E27327">
        <w:rPr>
          <w:rFonts w:ascii="Arial" w:hAnsi="Arial"/>
          <w:b/>
          <w:sz w:val="21"/>
          <w:szCs w:val="21"/>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rsidR="00C14BE0" w:rsidRPr="00E27327" w:rsidRDefault="009B6B29" w:rsidP="00C14BE0">
      <w:pPr>
        <w:spacing w:line="360" w:lineRule="auto"/>
        <w:jc w:val="both"/>
        <w:rPr>
          <w:rFonts w:ascii="Arial" w:hAnsi="Arial"/>
          <w:bCs/>
          <w:sz w:val="21"/>
          <w:szCs w:val="21"/>
          <w:rtl/>
        </w:rPr>
      </w:pPr>
      <w:r w:rsidRPr="00E27327">
        <w:rPr>
          <w:rFonts w:ascii="Arial" w:hAnsi="Arial"/>
          <w:bCs/>
          <w:sz w:val="21"/>
          <w:szCs w:val="21"/>
          <w:rtl/>
        </w:rPr>
        <w:t xml:space="preserve">3. </w:t>
      </w:r>
      <w:r w:rsidRPr="00E27327">
        <w:rPr>
          <w:rFonts w:ascii="Arial" w:hAnsi="Arial"/>
          <w:b/>
          <w:sz w:val="21"/>
          <w:szCs w:val="21"/>
          <w:rtl/>
        </w:rPr>
        <w:t>נימוקים והערות נוספות</w:t>
      </w:r>
    </w:p>
    <w:p w:rsidR="00C14BE0" w:rsidRPr="00E27327" w:rsidRDefault="00C14BE0" w:rsidP="00C14BE0">
      <w:pPr>
        <w:rPr>
          <w:rFonts w:ascii="Arial" w:hAnsi="Arial"/>
          <w:b/>
          <w:sz w:val="21"/>
          <w:szCs w:val="21"/>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19"/>
      </w:tblGrid>
      <w:tr w:rsidR="00AF6639" w:rsidRPr="0053500C" w:rsidTr="00C14BE0">
        <w:tc>
          <w:tcPr>
            <w:tcW w:w="9286" w:type="dxa"/>
          </w:tcPr>
          <w:p w:rsidR="00870681" w:rsidRPr="00DB0B81" w:rsidRDefault="00AD702C" w:rsidP="005D58F4">
            <w:pPr>
              <w:spacing w:line="360" w:lineRule="auto"/>
              <w:jc w:val="both"/>
              <w:rPr>
                <w:rFonts w:ascii="Arial" w:hAnsi="Arial"/>
                <w:b/>
                <w:sz w:val="21"/>
                <w:szCs w:val="21"/>
                <w:rtl/>
              </w:rPr>
            </w:pPr>
            <w:r w:rsidRPr="00DB0B81">
              <w:rPr>
                <w:rFonts w:ascii="Arial" w:hAnsi="Arial" w:hint="cs"/>
                <w:b/>
                <w:sz w:val="21"/>
                <w:szCs w:val="21"/>
                <w:rtl/>
              </w:rPr>
              <w:t xml:space="preserve">הבדיקות בוצעו באמצעות חיפוש באינטרנט </w:t>
            </w:r>
            <w:r w:rsidR="005D58F4">
              <w:rPr>
                <w:rFonts w:ascii="Arial" w:hAnsi="Arial" w:hint="cs"/>
                <w:b/>
                <w:sz w:val="21"/>
                <w:szCs w:val="21"/>
                <w:rtl/>
              </w:rPr>
              <w:t>ו</w:t>
            </w:r>
            <w:r w:rsidRPr="00DB0B81">
              <w:rPr>
                <w:rFonts w:ascii="Arial" w:hAnsi="Arial" w:hint="cs"/>
                <w:b/>
                <w:sz w:val="21"/>
                <w:szCs w:val="21"/>
                <w:rtl/>
              </w:rPr>
              <w:t xml:space="preserve">בדיקת </w:t>
            </w:r>
            <w:r w:rsidR="005D58F4">
              <w:rPr>
                <w:rFonts w:ascii="Arial" w:hAnsi="Arial" w:hint="cs"/>
                <w:b/>
                <w:sz w:val="21"/>
                <w:szCs w:val="21"/>
                <w:rtl/>
              </w:rPr>
              <w:t>ה</w:t>
            </w:r>
            <w:r w:rsidRPr="00DB0B81">
              <w:rPr>
                <w:rFonts w:ascii="Arial" w:hAnsi="Arial" w:hint="cs"/>
                <w:b/>
                <w:sz w:val="21"/>
                <w:szCs w:val="21"/>
                <w:rtl/>
              </w:rPr>
              <w:t xml:space="preserve">אפליקציות </w:t>
            </w:r>
            <w:r w:rsidR="005D58F4">
              <w:rPr>
                <w:rFonts w:ascii="Arial" w:hAnsi="Arial" w:hint="cs"/>
                <w:b/>
                <w:sz w:val="21"/>
                <w:szCs w:val="21"/>
                <w:rtl/>
              </w:rPr>
              <w:t>ה</w:t>
            </w:r>
            <w:r w:rsidRPr="00DB0B81">
              <w:rPr>
                <w:rFonts w:ascii="Arial" w:hAnsi="Arial" w:hint="cs"/>
                <w:b/>
                <w:sz w:val="21"/>
                <w:szCs w:val="21"/>
                <w:rtl/>
              </w:rPr>
              <w:t>מתחרות</w:t>
            </w:r>
            <w:r w:rsidR="005D58F4">
              <w:rPr>
                <w:rFonts w:ascii="Arial" w:hAnsi="Arial" w:hint="cs"/>
                <w:b/>
                <w:sz w:val="21"/>
                <w:szCs w:val="21"/>
                <w:rtl/>
              </w:rPr>
              <w:t xml:space="preserve"> הבאות</w:t>
            </w:r>
            <w:r w:rsidRPr="00DB0B81">
              <w:rPr>
                <w:rFonts w:ascii="Arial" w:hAnsi="Arial" w:hint="cs"/>
                <w:b/>
                <w:sz w:val="21"/>
                <w:szCs w:val="21"/>
                <w:rtl/>
              </w:rPr>
              <w:t>:</w:t>
            </w:r>
          </w:p>
          <w:p w:rsidR="00D81B93" w:rsidRDefault="00AD702C" w:rsidP="00D81B93">
            <w:pPr>
              <w:pStyle w:val="1"/>
              <w:shd w:val="clear" w:color="auto" w:fill="FFFFFF"/>
              <w:bidi w:val="0"/>
              <w:spacing w:before="0" w:after="0"/>
              <w:textAlignment w:val="baseline"/>
              <w:rPr>
                <w:b w:val="0"/>
                <w:bCs w:val="0"/>
                <w:color w:val="202124"/>
              </w:rPr>
            </w:pPr>
            <w:r w:rsidRPr="00D81B93">
              <w:rPr>
                <w:b w:val="0"/>
                <w:bCs w:val="0"/>
                <w:color w:val="202124"/>
              </w:rPr>
              <w:t>Kynectiv, Syandus, Medicactiv, Medsims, I-Human Patients</w:t>
            </w:r>
            <w:r w:rsidR="00D81B93" w:rsidRPr="00D81B93">
              <w:rPr>
                <w:rFonts w:hint="cs"/>
                <w:b w:val="0"/>
                <w:bCs w:val="0"/>
                <w:color w:val="202124"/>
                <w:rtl/>
              </w:rPr>
              <w:t xml:space="preserve">, </w:t>
            </w:r>
            <w:r w:rsidR="00D81B93">
              <w:rPr>
                <w:b w:val="0"/>
                <w:bCs w:val="0"/>
                <w:color w:val="202124"/>
              </w:rPr>
              <w:t>Full Code Medical Simulation</w:t>
            </w:r>
          </w:p>
          <w:p w:rsidR="00AD702C" w:rsidRPr="00D81B93" w:rsidRDefault="00AD702C" w:rsidP="00DB0B81">
            <w:pPr>
              <w:spacing w:line="360" w:lineRule="auto"/>
              <w:jc w:val="both"/>
              <w:rPr>
                <w:rFonts w:ascii="Arial" w:eastAsia="Times New Roman" w:hAnsi="Arial"/>
                <w:color w:val="202124"/>
                <w:kern w:val="32"/>
                <w:sz w:val="21"/>
                <w:szCs w:val="21"/>
                <w:rtl/>
              </w:rPr>
            </w:pPr>
          </w:p>
          <w:p w:rsidR="00DB0B81" w:rsidRPr="00DB0B81" w:rsidRDefault="00DB0B81" w:rsidP="00DB0B81">
            <w:pPr>
              <w:spacing w:line="360" w:lineRule="auto"/>
              <w:jc w:val="both"/>
              <w:rPr>
                <w:rFonts w:ascii="Arial" w:hAnsi="Arial"/>
                <w:bCs/>
                <w:sz w:val="21"/>
                <w:szCs w:val="21"/>
                <w:rtl/>
              </w:rPr>
            </w:pPr>
          </w:p>
          <w:p w:rsidR="00AD702C" w:rsidRDefault="00AD702C" w:rsidP="00DB0B81">
            <w:pPr>
              <w:spacing w:line="360" w:lineRule="auto"/>
              <w:jc w:val="both"/>
              <w:rPr>
                <w:rFonts w:ascii="Arial" w:hAnsi="Arial"/>
                <w:b/>
                <w:sz w:val="21"/>
                <w:szCs w:val="21"/>
                <w:rtl/>
              </w:rPr>
            </w:pPr>
            <w:r w:rsidRPr="00DB0B81">
              <w:rPr>
                <w:rFonts w:ascii="Arial" w:hAnsi="Arial" w:hint="cs"/>
                <w:b/>
                <w:sz w:val="21"/>
                <w:szCs w:val="21"/>
                <w:rtl/>
              </w:rPr>
              <w:t xml:space="preserve">הנושאים שבהם יש ל </w:t>
            </w:r>
            <w:r w:rsidRPr="00DB0B81">
              <w:rPr>
                <w:rFonts w:ascii="Arial" w:hAnsi="Arial"/>
                <w:b/>
                <w:sz w:val="21"/>
                <w:szCs w:val="21"/>
              </w:rPr>
              <w:t>eDocate</w:t>
            </w:r>
            <w:r w:rsidRPr="00DB0B81">
              <w:rPr>
                <w:rFonts w:ascii="Arial" w:hAnsi="Arial" w:hint="cs"/>
                <w:b/>
                <w:sz w:val="21"/>
                <w:szCs w:val="21"/>
                <w:rtl/>
              </w:rPr>
              <w:t xml:space="preserve"> ייחודיות על פני ספקים אחרים:</w:t>
            </w:r>
          </w:p>
          <w:p w:rsidR="00DB0B81" w:rsidRPr="00DB0B81" w:rsidRDefault="00DB0B81" w:rsidP="00DB0B81">
            <w:pPr>
              <w:spacing w:line="360" w:lineRule="auto"/>
              <w:jc w:val="both"/>
              <w:rPr>
                <w:rFonts w:ascii="Arial" w:hAnsi="Arial"/>
                <w:b/>
                <w:sz w:val="21"/>
                <w:szCs w:val="21"/>
                <w:rtl/>
              </w:rPr>
            </w:pPr>
          </w:p>
          <w:p w:rsidR="00AD702C" w:rsidRPr="00DB0B81" w:rsidRDefault="00AD702C" w:rsidP="00DB0B81">
            <w:pPr>
              <w:pStyle w:val="af4"/>
              <w:numPr>
                <w:ilvl w:val="0"/>
                <w:numId w:val="21"/>
              </w:numPr>
              <w:spacing w:line="360" w:lineRule="auto"/>
              <w:jc w:val="both"/>
              <w:rPr>
                <w:rFonts w:ascii="Arial" w:hAnsi="Arial"/>
                <w:b/>
                <w:sz w:val="21"/>
                <w:szCs w:val="21"/>
              </w:rPr>
            </w:pPr>
            <w:r w:rsidRPr="00DB0B81">
              <w:rPr>
                <w:rFonts w:ascii="Arial" w:hAnsi="Arial" w:hint="cs"/>
                <w:b/>
                <w:sz w:val="21"/>
                <w:szCs w:val="21"/>
                <w:rtl/>
              </w:rPr>
              <w:t xml:space="preserve">כלים לסימולציה רפואית ממוחשבת מטרתם לבחון את היכולת של איש מקצוע להגיע לאבחנה הנכונה של המטופל. ב </w:t>
            </w:r>
            <w:r w:rsidRPr="00DB0B81">
              <w:rPr>
                <w:rFonts w:ascii="Arial" w:hAnsi="Arial"/>
                <w:b/>
                <w:sz w:val="21"/>
                <w:szCs w:val="21"/>
              </w:rPr>
              <w:t>e-Docat</w:t>
            </w:r>
            <w:r w:rsidRPr="00DB0B81">
              <w:rPr>
                <w:rFonts w:ascii="Arial" w:hAnsi="Arial" w:hint="cs"/>
                <w:b/>
                <w:sz w:val="21"/>
                <w:szCs w:val="21"/>
                <w:rtl/>
              </w:rPr>
              <w:t xml:space="preserve"> זה החלק הראשון של התהליך, עיקר השימוש בכלי נועד לבחון את הטיפול התרופתי ארוך הטווח והשפעותיו על המטופל, כולל ריבוי מחלות והתנגשויות של טיפול תרופתי. בכך הוא מדמה באופן מדויק יותר את העולם האמיתי.</w:t>
            </w:r>
          </w:p>
          <w:p w:rsidR="00DB0B81" w:rsidRPr="00DB0B81" w:rsidRDefault="00DB0B81" w:rsidP="00DB0B81">
            <w:pPr>
              <w:spacing w:line="360" w:lineRule="auto"/>
              <w:jc w:val="both"/>
              <w:rPr>
                <w:rFonts w:ascii="Arial" w:hAnsi="Arial"/>
                <w:b/>
                <w:sz w:val="21"/>
                <w:szCs w:val="21"/>
              </w:rPr>
            </w:pPr>
          </w:p>
          <w:p w:rsidR="00E11D9D" w:rsidRPr="00DB0B81" w:rsidRDefault="00AD702C" w:rsidP="00DB0B81">
            <w:pPr>
              <w:pStyle w:val="af4"/>
              <w:numPr>
                <w:ilvl w:val="0"/>
                <w:numId w:val="21"/>
              </w:numPr>
              <w:spacing w:line="360" w:lineRule="auto"/>
              <w:rPr>
                <w:rFonts w:ascii="Arial" w:hAnsi="Arial"/>
                <w:b/>
                <w:sz w:val="21"/>
                <w:szCs w:val="21"/>
              </w:rPr>
            </w:pPr>
            <w:r w:rsidRPr="00DB0B81">
              <w:rPr>
                <w:rFonts w:ascii="Arial" w:hAnsi="Arial" w:hint="cs"/>
                <w:b/>
                <w:sz w:val="21"/>
                <w:szCs w:val="21"/>
                <w:rtl/>
              </w:rPr>
              <w:t xml:space="preserve">פלטפורמה שמדמה טיפול ומעקב ארוך טווח, מרובה מפגשים בחולים כרוניים. </w:t>
            </w:r>
            <w:r w:rsidR="00E11D9D" w:rsidRPr="00DB0B81">
              <w:rPr>
                <w:rFonts w:ascii="Arial" w:hAnsi="Arial" w:hint="cs"/>
                <w:b/>
                <w:sz w:val="21"/>
                <w:szCs w:val="21"/>
                <w:rtl/>
              </w:rPr>
              <w:t>הכלי מאפשר התייחסו</w:t>
            </w:r>
            <w:r w:rsidR="00DB0B81">
              <w:rPr>
                <w:rFonts w:ascii="Arial" w:hAnsi="Arial" w:hint="cs"/>
                <w:b/>
                <w:sz w:val="21"/>
                <w:szCs w:val="21"/>
                <w:rtl/>
              </w:rPr>
              <w:t xml:space="preserve">ת </w:t>
            </w:r>
            <w:r w:rsidR="00E11D9D" w:rsidRPr="00DB0B81">
              <w:rPr>
                <w:rFonts w:ascii="Arial" w:hAnsi="Arial" w:hint="cs"/>
                <w:b/>
                <w:sz w:val="21"/>
                <w:szCs w:val="21"/>
                <w:rtl/>
              </w:rPr>
              <w:t>לריבוי תחלואות, ומאפשר התמקדות בטיפול תרופתי תוך הדמיית השפעות תרופתיות, בין תרופתיות ותופעות לוואי.</w:t>
            </w:r>
            <w:r w:rsidR="00E11D9D" w:rsidRPr="00DB0B81">
              <w:rPr>
                <w:rFonts w:ascii="Arial" w:hAnsi="Arial"/>
                <w:b/>
                <w:sz w:val="21"/>
                <w:szCs w:val="21"/>
                <w:rtl/>
              </w:rPr>
              <w:br/>
            </w:r>
          </w:p>
          <w:p w:rsidR="00E11D9D" w:rsidRDefault="00E11D9D" w:rsidP="00DB0B81">
            <w:pPr>
              <w:pStyle w:val="af4"/>
              <w:numPr>
                <w:ilvl w:val="0"/>
                <w:numId w:val="21"/>
              </w:numPr>
              <w:spacing w:line="360" w:lineRule="auto"/>
              <w:jc w:val="both"/>
              <w:rPr>
                <w:rFonts w:ascii="Arial" w:hAnsi="Arial"/>
                <w:b/>
                <w:sz w:val="21"/>
                <w:szCs w:val="21"/>
              </w:rPr>
            </w:pPr>
            <w:r w:rsidRPr="00DB0B81">
              <w:rPr>
                <w:rFonts w:ascii="Arial" w:hAnsi="Arial" w:hint="cs"/>
                <w:b/>
                <w:sz w:val="21"/>
                <w:szCs w:val="21"/>
                <w:rtl/>
              </w:rPr>
              <w:t xml:space="preserve">כלים של סימולציה רפואית ממוחשבת דורשים מהצוות המקצועי השקעת זמן ביצירת תיאורי המקרה, כולל בניית עץ החלטות מוגדר מראש, והכנת מפרטים לגבי כל ענף אפשרי בעץ. </w:t>
            </w:r>
            <w:r w:rsidRPr="00DB0B81">
              <w:rPr>
                <w:rFonts w:ascii="Arial" w:hAnsi="Arial"/>
                <w:b/>
                <w:sz w:val="21"/>
                <w:szCs w:val="21"/>
              </w:rPr>
              <w:t>eDocate</w:t>
            </w:r>
            <w:r w:rsidRPr="00DB0B81">
              <w:rPr>
                <w:rFonts w:ascii="Arial" w:hAnsi="Arial" w:hint="cs"/>
                <w:b/>
                <w:sz w:val="21"/>
                <w:szCs w:val="21"/>
                <w:rtl/>
              </w:rPr>
              <w:t xml:space="preserve"> </w:t>
            </w:r>
            <w:r w:rsidR="00DB0B81">
              <w:rPr>
                <w:rFonts w:ascii="Arial" w:hAnsi="Arial" w:hint="cs"/>
                <w:b/>
                <w:sz w:val="21"/>
                <w:szCs w:val="21"/>
                <w:rtl/>
              </w:rPr>
              <w:t xml:space="preserve">מנועי סימולציה אוטומטיים מאפשרת כתיבת תוכן יעילה ומהירה יותר. </w:t>
            </w:r>
          </w:p>
          <w:p w:rsidR="004F22D5" w:rsidRPr="004F22D5" w:rsidRDefault="004F22D5" w:rsidP="004F22D5">
            <w:pPr>
              <w:spacing w:line="360" w:lineRule="auto"/>
              <w:jc w:val="both"/>
              <w:rPr>
                <w:rFonts w:ascii="Arial" w:hAnsi="Arial"/>
                <w:b/>
                <w:sz w:val="21"/>
                <w:szCs w:val="21"/>
              </w:rPr>
            </w:pPr>
          </w:p>
          <w:p w:rsidR="00AF6639" w:rsidRPr="00547E0B" w:rsidRDefault="00362FA2" w:rsidP="00362FA2">
            <w:pPr>
              <w:pStyle w:val="af4"/>
              <w:numPr>
                <w:ilvl w:val="0"/>
                <w:numId w:val="21"/>
              </w:numPr>
              <w:spacing w:line="360" w:lineRule="auto"/>
              <w:jc w:val="both"/>
              <w:rPr>
                <w:rFonts w:ascii="Arial" w:hAnsi="Arial"/>
                <w:b/>
                <w:sz w:val="22"/>
                <w:szCs w:val="22"/>
                <w:rtl/>
              </w:rPr>
            </w:pPr>
            <w:r>
              <w:rPr>
                <w:rFonts w:ascii="Arial" w:hAnsi="Arial" w:hint="cs"/>
                <w:b/>
                <w:sz w:val="21"/>
                <w:szCs w:val="21"/>
                <w:rtl/>
              </w:rPr>
              <w:t xml:space="preserve">למיטב ידיעתי, </w:t>
            </w:r>
            <w:r w:rsidR="004F22D5">
              <w:rPr>
                <w:rFonts w:ascii="Arial" w:hAnsi="Arial" w:hint="cs"/>
                <w:b/>
                <w:sz w:val="21"/>
                <w:szCs w:val="21"/>
                <w:rtl/>
              </w:rPr>
              <w:t xml:space="preserve">הפלטפורמה היחידה </w:t>
            </w:r>
            <w:r>
              <w:rPr>
                <w:rFonts w:ascii="Arial" w:hAnsi="Arial" w:hint="cs"/>
                <w:b/>
                <w:sz w:val="21"/>
                <w:szCs w:val="21"/>
                <w:rtl/>
              </w:rPr>
              <w:t>ה</w:t>
            </w:r>
            <w:r w:rsidRPr="004F22D5">
              <w:rPr>
                <w:rFonts w:ascii="Arial" w:hAnsi="Arial" w:hint="cs"/>
                <w:b/>
                <w:sz w:val="21"/>
                <w:szCs w:val="21"/>
                <w:rtl/>
              </w:rPr>
              <w:t xml:space="preserve">תומכת </w:t>
            </w:r>
            <w:r w:rsidR="00327B6E" w:rsidRPr="004F22D5">
              <w:rPr>
                <w:rFonts w:ascii="Arial" w:hAnsi="Arial" w:hint="cs"/>
                <w:b/>
                <w:sz w:val="21"/>
                <w:szCs w:val="21"/>
                <w:rtl/>
              </w:rPr>
              <w:t>בשפה העברית וכוללת התאמה לשוק הבריאות בישראל (שמות תקופות, מינונים, יחידות מדידה, התוויות רפואיות ונוכחות בסל התרופות)</w:t>
            </w:r>
            <w:r>
              <w:rPr>
                <w:rFonts w:ascii="Arial" w:hAnsi="Arial" w:hint="cs"/>
                <w:b/>
                <w:sz w:val="21"/>
                <w:szCs w:val="21"/>
                <w:rtl/>
              </w:rPr>
              <w:t xml:space="preserve">, היא הפלטפורמה של חברת </w:t>
            </w:r>
            <w:r w:rsidRPr="00327B6E">
              <w:rPr>
                <w:rFonts w:ascii="Arial" w:hAnsi="Arial" w:hint="cs"/>
                <w:b/>
                <w:sz w:val="22"/>
                <w:szCs w:val="22"/>
                <w:rtl/>
              </w:rPr>
              <w:t>אידוקייט בע"מ</w:t>
            </w:r>
            <w:r w:rsidR="00327B6E" w:rsidRPr="004F22D5">
              <w:rPr>
                <w:rFonts w:ascii="Arial" w:hAnsi="Arial" w:hint="cs"/>
                <w:b/>
                <w:sz w:val="21"/>
                <w:szCs w:val="21"/>
                <w:rtl/>
              </w:rPr>
              <w:t> </w:t>
            </w:r>
            <w:r>
              <w:rPr>
                <w:rFonts w:ascii="Arial" w:hAnsi="Arial" w:hint="cs"/>
                <w:b/>
                <w:sz w:val="22"/>
                <w:szCs w:val="22"/>
                <w:rtl/>
              </w:rPr>
              <w:t>לפיכך, על פי מצב הדברים, היא היחידה המתאימה לצרכי מנהל הסיעוד של משרד הבריאות.</w:t>
            </w:r>
          </w:p>
        </w:tc>
      </w:tr>
    </w:tbl>
    <w:p w:rsidR="00AF6639" w:rsidRPr="00813E93" w:rsidRDefault="00AF6639" w:rsidP="00AF6639">
      <w:pPr>
        <w:numPr>
          <w:ilvl w:val="12"/>
          <w:numId w:val="0"/>
        </w:numPr>
        <w:ind w:left="283" w:hanging="283"/>
        <w:rPr>
          <w:rFonts w:ascii="Arial" w:hAnsi="Arial"/>
          <w:b/>
          <w:sz w:val="22"/>
          <w:szCs w:val="22"/>
          <w:rtl/>
        </w:rPr>
      </w:pPr>
    </w:p>
    <w:p w:rsidR="00C14BE0" w:rsidRPr="00E27327" w:rsidRDefault="009B6B29" w:rsidP="00C14BE0">
      <w:pPr>
        <w:rPr>
          <w:rFonts w:ascii="Arial" w:hAnsi="Arial"/>
          <w:b/>
          <w:sz w:val="21"/>
          <w:szCs w:val="21"/>
          <w:rtl/>
        </w:rPr>
      </w:pPr>
      <w:r w:rsidRPr="00E27327">
        <w:rPr>
          <w:rFonts w:ascii="Arial" w:hAnsi="Arial"/>
          <w:b/>
          <w:sz w:val="21"/>
          <w:szCs w:val="21"/>
          <w:rtl/>
        </w:rPr>
        <w:t>חוות דעתי זו ניתנת מתוקף היותי הסמכות המקצועית לנושא זה.</w:t>
      </w:r>
    </w:p>
    <w:p w:rsidR="00C14BE0" w:rsidRPr="00E27327" w:rsidRDefault="00C14BE0" w:rsidP="00C14BE0">
      <w:pPr>
        <w:rPr>
          <w:rFonts w:ascii="Arial" w:hAnsi="Arial"/>
          <w:b/>
          <w:sz w:val="21"/>
          <w:szCs w:val="21"/>
          <w:rtl/>
        </w:rPr>
      </w:pPr>
    </w:p>
    <w:p w:rsidR="009B6B29" w:rsidRPr="00E27327" w:rsidRDefault="009B6B29" w:rsidP="009B6B29">
      <w:pPr>
        <w:rPr>
          <w:rFonts w:ascii="Arial" w:hAnsi="Arial"/>
          <w:b/>
          <w:sz w:val="21"/>
          <w:szCs w:val="21"/>
          <w:rtl/>
        </w:rPr>
      </w:pPr>
      <w:r w:rsidRPr="00E27327">
        <w:rPr>
          <w:rFonts w:ascii="Arial" w:hAnsi="Arial"/>
          <w:b/>
          <w:sz w:val="21"/>
          <w:szCs w:val="21"/>
          <w:rtl/>
        </w:rPr>
        <w:t>בכבוד רב,</w:t>
      </w:r>
    </w:p>
    <w:p w:rsidR="00C14BE0" w:rsidRPr="00E27327" w:rsidRDefault="009B6B29" w:rsidP="00C14BE0">
      <w:pPr>
        <w:rPr>
          <w:rFonts w:ascii="Arial" w:hAnsi="Arial"/>
          <w:b/>
          <w:sz w:val="21"/>
          <w:szCs w:val="21"/>
          <w:rtl/>
        </w:rPr>
      </w:pPr>
      <w:r w:rsidRPr="00E27327">
        <w:rPr>
          <w:rFonts w:ascii="Arial" w:hAnsi="Arial"/>
          <w:b/>
          <w:sz w:val="21"/>
          <w:szCs w:val="21"/>
          <w:rtl/>
        </w:rPr>
        <w:t xml:space="preserve"> </w:t>
      </w:r>
    </w:p>
    <w:tbl>
      <w:tblPr>
        <w:bidiVisual/>
        <w:tblW w:w="9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3202"/>
      </w:tblGrid>
      <w:tr w:rsidR="001715F2" w:rsidTr="00C14BE0">
        <w:tc>
          <w:tcPr>
            <w:tcW w:w="2698" w:type="dxa"/>
            <w:tcBorders>
              <w:top w:val="single" w:sz="4" w:space="0" w:color="auto"/>
              <w:left w:val="single" w:sz="4" w:space="0" w:color="auto"/>
              <w:bottom w:val="single" w:sz="4" w:space="0" w:color="auto"/>
              <w:right w:val="single" w:sz="4" w:space="0" w:color="auto"/>
            </w:tcBorders>
            <w:vAlign w:val="center"/>
          </w:tcPr>
          <w:p w:rsidR="001715F2" w:rsidRPr="0053500C" w:rsidRDefault="001715F2" w:rsidP="00C14BE0">
            <w:pPr>
              <w:spacing w:line="360" w:lineRule="auto"/>
              <w:jc w:val="center"/>
              <w:rPr>
                <w:rFonts w:ascii="Arial" w:hAnsi="Arial"/>
                <w:b/>
                <w:sz w:val="22"/>
                <w:szCs w:val="22"/>
                <w:rtl/>
              </w:rPr>
            </w:pPr>
            <w:r>
              <w:rPr>
                <w:rFonts w:ascii="Arial" w:hAnsi="Arial" w:hint="cs"/>
                <w:b/>
                <w:sz w:val="22"/>
                <w:szCs w:val="22"/>
                <w:rtl/>
              </w:rPr>
              <w:lastRenderedPageBreak/>
              <w:t>טלי לוי</w:t>
            </w:r>
          </w:p>
        </w:tc>
        <w:tc>
          <w:tcPr>
            <w:tcW w:w="3420" w:type="dxa"/>
            <w:tcBorders>
              <w:top w:val="single" w:sz="4" w:space="0" w:color="auto"/>
              <w:left w:val="single" w:sz="4" w:space="0" w:color="auto"/>
              <w:bottom w:val="single" w:sz="4" w:space="0" w:color="auto"/>
              <w:right w:val="single" w:sz="4" w:space="0" w:color="auto"/>
            </w:tcBorders>
            <w:vAlign w:val="center"/>
          </w:tcPr>
          <w:p w:rsidR="001715F2" w:rsidRPr="0053500C" w:rsidRDefault="001715F2" w:rsidP="00C14BE0">
            <w:pPr>
              <w:spacing w:line="360" w:lineRule="auto"/>
              <w:jc w:val="center"/>
              <w:rPr>
                <w:rFonts w:ascii="Arial" w:hAnsi="Arial"/>
                <w:b/>
                <w:sz w:val="22"/>
                <w:szCs w:val="22"/>
                <w:rtl/>
              </w:rPr>
            </w:pPr>
            <w:r>
              <w:rPr>
                <w:rFonts w:ascii="Arial" w:hAnsi="Arial" w:hint="cs"/>
                <w:b/>
                <w:sz w:val="22"/>
                <w:szCs w:val="22"/>
                <w:rtl/>
              </w:rPr>
              <w:t>מנהלת הפרויקט</w:t>
            </w:r>
          </w:p>
        </w:tc>
        <w:tc>
          <w:tcPr>
            <w:tcW w:w="3202" w:type="dxa"/>
            <w:tcBorders>
              <w:top w:val="single" w:sz="4" w:space="0" w:color="auto"/>
              <w:left w:val="single" w:sz="4" w:space="0" w:color="auto"/>
              <w:bottom w:val="single" w:sz="4" w:space="0" w:color="auto"/>
              <w:right w:val="single" w:sz="4" w:space="0" w:color="auto"/>
            </w:tcBorders>
          </w:tcPr>
          <w:p w:rsidR="001715F2" w:rsidRPr="0053500C" w:rsidRDefault="004E57FB" w:rsidP="00C14BE0">
            <w:pPr>
              <w:spacing w:line="360" w:lineRule="auto"/>
              <w:rPr>
                <w:rFonts w:ascii="Arial" w:hAnsi="Arial"/>
                <w:b/>
                <w:sz w:val="22"/>
                <w:szCs w:val="22"/>
                <w:rtl/>
              </w:rPr>
            </w:pPr>
            <w:r>
              <w:rPr>
                <w:noProof/>
              </w:rPr>
              <w:drawing>
                <wp:inline distT="0" distB="0" distL="0" distR="0">
                  <wp:extent cx="933450" cy="390525"/>
                  <wp:effectExtent l="0" t="0" r="0" b="9525"/>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933450" cy="390525"/>
                          </a:xfrm>
                          <a:prstGeom prst="rect">
                            <a:avLst/>
                          </a:prstGeom>
                          <a:noFill/>
                          <a:ln>
                            <a:noFill/>
                          </a:ln>
                        </pic:spPr>
                      </pic:pic>
                    </a:graphicData>
                  </a:graphic>
                </wp:inline>
              </w:drawing>
            </w:r>
          </w:p>
        </w:tc>
      </w:tr>
      <w:tr w:rsidR="007548B0" w:rsidTr="00C14BE0">
        <w:tc>
          <w:tcPr>
            <w:tcW w:w="2698" w:type="dxa"/>
            <w:tcBorders>
              <w:top w:val="single" w:sz="4" w:space="0" w:color="auto"/>
              <w:left w:val="single" w:sz="4" w:space="0" w:color="auto"/>
              <w:bottom w:val="single" w:sz="4" w:space="0" w:color="auto"/>
              <w:right w:val="single" w:sz="4" w:space="0" w:color="auto"/>
            </w:tcBorders>
            <w:shd w:val="clear" w:color="auto" w:fill="E6E6E6"/>
            <w:hideMark/>
          </w:tcPr>
          <w:p w:rsidR="00C14BE0" w:rsidRPr="00E27327" w:rsidRDefault="009B6B29">
            <w:pPr>
              <w:spacing w:line="360" w:lineRule="auto"/>
              <w:jc w:val="center"/>
              <w:rPr>
                <w:rFonts w:ascii="Arial" w:hAnsi="Arial"/>
                <w:bCs/>
                <w:sz w:val="21"/>
                <w:szCs w:val="21"/>
                <w:lang w:eastAsia="he-IL"/>
              </w:rPr>
            </w:pPr>
            <w:r w:rsidRPr="00E27327">
              <w:rPr>
                <w:rFonts w:ascii="Arial" w:hAnsi="Arial"/>
                <w:bCs/>
                <w:sz w:val="21"/>
                <w:szCs w:val="21"/>
                <w:rtl/>
              </w:rPr>
              <w:t>שם בעל הסמכות המקצועית</w:t>
            </w:r>
          </w:p>
        </w:tc>
        <w:tc>
          <w:tcPr>
            <w:tcW w:w="3420" w:type="dxa"/>
            <w:tcBorders>
              <w:top w:val="single" w:sz="4" w:space="0" w:color="auto"/>
              <w:left w:val="single" w:sz="4" w:space="0" w:color="auto"/>
              <w:bottom w:val="single" w:sz="4" w:space="0" w:color="auto"/>
              <w:right w:val="single" w:sz="4" w:space="0" w:color="auto"/>
            </w:tcBorders>
            <w:shd w:val="clear" w:color="auto" w:fill="E6E6E6"/>
            <w:hideMark/>
          </w:tcPr>
          <w:p w:rsidR="00C14BE0" w:rsidRPr="00E27327" w:rsidRDefault="009B6B29">
            <w:pPr>
              <w:spacing w:line="360" w:lineRule="auto"/>
              <w:jc w:val="center"/>
              <w:rPr>
                <w:rFonts w:ascii="Arial" w:hAnsi="Arial"/>
                <w:bCs/>
                <w:sz w:val="21"/>
                <w:szCs w:val="21"/>
                <w:lang w:eastAsia="he-IL"/>
              </w:rPr>
            </w:pPr>
            <w:r w:rsidRPr="00E27327">
              <w:rPr>
                <w:rFonts w:ascii="Arial" w:hAnsi="Arial"/>
                <w:bCs/>
                <w:sz w:val="21"/>
                <w:szCs w:val="21"/>
                <w:rtl/>
              </w:rPr>
              <w:t>תפקיד בעל הסמכות המקצועית</w:t>
            </w:r>
          </w:p>
        </w:tc>
        <w:tc>
          <w:tcPr>
            <w:tcW w:w="3202" w:type="dxa"/>
            <w:tcBorders>
              <w:top w:val="single" w:sz="4" w:space="0" w:color="auto"/>
              <w:left w:val="single" w:sz="4" w:space="0" w:color="auto"/>
              <w:bottom w:val="single" w:sz="4" w:space="0" w:color="auto"/>
              <w:right w:val="single" w:sz="4" w:space="0" w:color="auto"/>
            </w:tcBorders>
            <w:shd w:val="clear" w:color="auto" w:fill="E6E6E6"/>
            <w:hideMark/>
          </w:tcPr>
          <w:p w:rsidR="00C14BE0" w:rsidRPr="00E27327" w:rsidRDefault="009B6B29">
            <w:pPr>
              <w:spacing w:line="360" w:lineRule="auto"/>
              <w:jc w:val="center"/>
              <w:rPr>
                <w:rFonts w:ascii="Arial" w:hAnsi="Arial"/>
                <w:bCs/>
                <w:sz w:val="21"/>
                <w:szCs w:val="21"/>
                <w:lang w:eastAsia="he-IL"/>
              </w:rPr>
            </w:pPr>
            <w:r w:rsidRPr="00E27327">
              <w:rPr>
                <w:rFonts w:ascii="Arial" w:hAnsi="Arial"/>
                <w:bCs/>
                <w:sz w:val="21"/>
                <w:szCs w:val="21"/>
                <w:rtl/>
              </w:rPr>
              <w:t>חתימה</w:t>
            </w:r>
          </w:p>
        </w:tc>
      </w:tr>
    </w:tbl>
    <w:p w:rsidR="00C14BE0" w:rsidRDefault="00C14BE0" w:rsidP="00C14BE0">
      <w:pPr>
        <w:rPr>
          <w:rtl/>
        </w:rPr>
      </w:pPr>
    </w:p>
    <w:p w:rsidR="00572407" w:rsidRPr="00E27327" w:rsidRDefault="00572407" w:rsidP="00572407">
      <w:pPr>
        <w:rPr>
          <w:rFonts w:ascii="Arial" w:hAnsi="Arial"/>
          <w:b/>
          <w:sz w:val="21"/>
          <w:szCs w:val="21"/>
          <w:rtl/>
        </w:rPr>
      </w:pPr>
      <w:r w:rsidRPr="00E27327">
        <w:rPr>
          <w:rFonts w:ascii="Arial" w:hAnsi="Arial" w:hint="cs"/>
          <w:b/>
          <w:sz w:val="21"/>
          <w:szCs w:val="21"/>
          <w:rtl/>
        </w:rPr>
        <w:t xml:space="preserve">בהתאם לסעיף </w:t>
      </w:r>
      <w:r w:rsidRPr="00E27327">
        <w:rPr>
          <w:rFonts w:ascii="Arial" w:hAnsi="Arial"/>
          <w:b/>
          <w:sz w:val="21"/>
          <w:szCs w:val="21"/>
          <w:rtl/>
        </w:rPr>
        <w:t>2.7.4.3.</w:t>
      </w:r>
      <w:r w:rsidRPr="00E27327">
        <w:rPr>
          <w:rFonts w:ascii="Arial" w:hAnsi="Arial" w:hint="cs"/>
          <w:b/>
          <w:sz w:val="21"/>
          <w:szCs w:val="21"/>
          <w:rtl/>
        </w:rPr>
        <w:t xml:space="preserve"> להוראת תכ"מ 7.3.6.2 שכותרתה "בחינת קיומם של ספקים ומיזמים" (מהדורה 07, תת מהדורה 01) והואיל ובעל</w:t>
      </w:r>
      <w:r w:rsidRPr="00E27327">
        <w:rPr>
          <w:rFonts w:ascii="Arial" w:hAnsi="Arial"/>
          <w:b/>
          <w:sz w:val="21"/>
          <w:szCs w:val="21"/>
          <w:rtl/>
        </w:rPr>
        <w:t xml:space="preserve"> </w:t>
      </w:r>
      <w:r w:rsidRPr="00E27327">
        <w:rPr>
          <w:rFonts w:ascii="Arial" w:hAnsi="Arial" w:hint="cs"/>
          <w:b/>
          <w:sz w:val="21"/>
          <w:szCs w:val="21"/>
          <w:rtl/>
        </w:rPr>
        <w:t>הסמכות</w:t>
      </w:r>
      <w:r w:rsidRPr="00E27327">
        <w:rPr>
          <w:rFonts w:ascii="Arial" w:hAnsi="Arial"/>
          <w:b/>
          <w:sz w:val="21"/>
          <w:szCs w:val="21"/>
          <w:rtl/>
        </w:rPr>
        <w:t xml:space="preserve"> </w:t>
      </w:r>
      <w:r w:rsidRPr="00E27327">
        <w:rPr>
          <w:rFonts w:ascii="Arial" w:hAnsi="Arial" w:hint="cs"/>
          <w:b/>
          <w:sz w:val="21"/>
          <w:szCs w:val="21"/>
          <w:rtl/>
        </w:rPr>
        <w:t>המקצועית</w:t>
      </w:r>
      <w:r w:rsidRPr="00E27327">
        <w:rPr>
          <w:rFonts w:ascii="Arial" w:hAnsi="Arial"/>
          <w:b/>
          <w:sz w:val="21"/>
          <w:szCs w:val="21"/>
          <w:rtl/>
        </w:rPr>
        <w:t xml:space="preserve"> </w:t>
      </w:r>
      <w:r w:rsidRPr="00E27327">
        <w:rPr>
          <w:rFonts w:ascii="Arial" w:hAnsi="Arial" w:hint="cs"/>
          <w:b/>
          <w:sz w:val="21"/>
          <w:szCs w:val="21"/>
          <w:rtl/>
        </w:rPr>
        <w:t>במשרד</w:t>
      </w:r>
      <w:r w:rsidRPr="00E27327">
        <w:rPr>
          <w:rFonts w:ascii="Arial" w:hAnsi="Arial"/>
          <w:b/>
          <w:sz w:val="21"/>
          <w:szCs w:val="21"/>
          <w:rtl/>
        </w:rPr>
        <w:t xml:space="preserve"> </w:t>
      </w:r>
      <w:r w:rsidRPr="00E27327">
        <w:rPr>
          <w:rFonts w:ascii="Arial" w:hAnsi="Arial" w:hint="cs"/>
          <w:b/>
          <w:sz w:val="21"/>
          <w:szCs w:val="21"/>
          <w:rtl/>
        </w:rPr>
        <w:t>אינו</w:t>
      </w:r>
      <w:r w:rsidRPr="00E27327">
        <w:rPr>
          <w:rFonts w:ascii="Arial" w:hAnsi="Arial"/>
          <w:b/>
          <w:sz w:val="21"/>
          <w:szCs w:val="21"/>
          <w:rtl/>
        </w:rPr>
        <w:t xml:space="preserve"> </w:t>
      </w:r>
      <w:r w:rsidRPr="00E27327">
        <w:rPr>
          <w:rFonts w:ascii="Arial" w:hAnsi="Arial" w:hint="cs"/>
          <w:b/>
          <w:sz w:val="21"/>
          <w:szCs w:val="21"/>
          <w:rtl/>
        </w:rPr>
        <w:t>עובד</w:t>
      </w:r>
      <w:r w:rsidRPr="00E27327">
        <w:rPr>
          <w:rFonts w:ascii="Arial" w:hAnsi="Arial"/>
          <w:b/>
          <w:sz w:val="21"/>
          <w:szCs w:val="21"/>
          <w:rtl/>
        </w:rPr>
        <w:t xml:space="preserve"> </w:t>
      </w:r>
      <w:r w:rsidRPr="00E27327">
        <w:rPr>
          <w:rFonts w:ascii="Arial" w:hAnsi="Arial" w:hint="cs"/>
          <w:b/>
          <w:sz w:val="21"/>
          <w:szCs w:val="21"/>
          <w:rtl/>
        </w:rPr>
        <w:t>מדינה, הנני מאשר בחתימתי</w:t>
      </w:r>
      <w:r w:rsidRPr="00E27327">
        <w:rPr>
          <w:rFonts w:ascii="Arial" w:hAnsi="Arial"/>
          <w:b/>
          <w:sz w:val="21"/>
          <w:szCs w:val="21"/>
          <w:rtl/>
        </w:rPr>
        <w:t xml:space="preserve"> </w:t>
      </w:r>
      <w:r w:rsidRPr="00E27327">
        <w:rPr>
          <w:rFonts w:ascii="Arial" w:hAnsi="Arial" w:hint="cs"/>
          <w:b/>
          <w:sz w:val="21"/>
          <w:szCs w:val="21"/>
          <w:rtl/>
        </w:rPr>
        <w:t>האמור</w:t>
      </w:r>
      <w:r w:rsidRPr="00E27327">
        <w:rPr>
          <w:rFonts w:ascii="Arial" w:hAnsi="Arial"/>
          <w:b/>
          <w:sz w:val="21"/>
          <w:szCs w:val="21"/>
          <w:rtl/>
        </w:rPr>
        <w:t xml:space="preserve"> </w:t>
      </w:r>
      <w:r w:rsidRPr="00E27327">
        <w:rPr>
          <w:rFonts w:ascii="Arial" w:hAnsi="Arial" w:hint="cs"/>
          <w:b/>
          <w:sz w:val="21"/>
          <w:szCs w:val="21"/>
          <w:rtl/>
        </w:rPr>
        <w:t>בחוות</w:t>
      </w:r>
      <w:r w:rsidRPr="00E27327">
        <w:rPr>
          <w:rFonts w:ascii="Arial" w:hAnsi="Arial"/>
          <w:b/>
          <w:sz w:val="21"/>
          <w:szCs w:val="21"/>
          <w:rtl/>
        </w:rPr>
        <w:t xml:space="preserve"> </w:t>
      </w:r>
      <w:r w:rsidRPr="00E27327">
        <w:rPr>
          <w:rFonts w:ascii="Arial" w:hAnsi="Arial" w:hint="cs"/>
          <w:b/>
          <w:sz w:val="21"/>
          <w:szCs w:val="21"/>
          <w:rtl/>
        </w:rPr>
        <w:t>הדעת, לאחר שוידאתי כי כותב</w:t>
      </w:r>
      <w:r w:rsidRPr="00E27327">
        <w:rPr>
          <w:rFonts w:ascii="Arial" w:hAnsi="Arial"/>
          <w:b/>
          <w:sz w:val="21"/>
          <w:szCs w:val="21"/>
          <w:rtl/>
        </w:rPr>
        <w:t xml:space="preserve"> </w:t>
      </w:r>
      <w:r w:rsidRPr="00E27327">
        <w:rPr>
          <w:rFonts w:ascii="Arial" w:hAnsi="Arial" w:hint="cs"/>
          <w:b/>
          <w:sz w:val="21"/>
          <w:szCs w:val="21"/>
          <w:rtl/>
        </w:rPr>
        <w:t>חוות</w:t>
      </w:r>
      <w:r w:rsidRPr="00E27327">
        <w:rPr>
          <w:rFonts w:ascii="Arial" w:hAnsi="Arial"/>
          <w:b/>
          <w:sz w:val="21"/>
          <w:szCs w:val="21"/>
          <w:rtl/>
        </w:rPr>
        <w:t xml:space="preserve"> </w:t>
      </w:r>
      <w:r w:rsidRPr="00E27327">
        <w:rPr>
          <w:rFonts w:ascii="Arial" w:hAnsi="Arial" w:hint="cs"/>
          <w:b/>
          <w:sz w:val="21"/>
          <w:szCs w:val="21"/>
          <w:rtl/>
        </w:rPr>
        <w:t>הדעת</w:t>
      </w:r>
      <w:r w:rsidRPr="00E27327">
        <w:rPr>
          <w:rFonts w:ascii="Arial" w:hAnsi="Arial"/>
          <w:b/>
          <w:sz w:val="21"/>
          <w:szCs w:val="21"/>
          <w:rtl/>
        </w:rPr>
        <w:t xml:space="preserve"> </w:t>
      </w:r>
      <w:r w:rsidRPr="00E27327">
        <w:rPr>
          <w:rFonts w:ascii="Arial" w:hAnsi="Arial" w:hint="cs"/>
          <w:b/>
          <w:sz w:val="21"/>
          <w:szCs w:val="21"/>
          <w:rtl/>
        </w:rPr>
        <w:t>חתום</w:t>
      </w:r>
      <w:r w:rsidRPr="00E27327">
        <w:rPr>
          <w:rFonts w:ascii="Arial" w:hAnsi="Arial"/>
          <w:b/>
          <w:sz w:val="21"/>
          <w:szCs w:val="21"/>
          <w:rtl/>
        </w:rPr>
        <w:t xml:space="preserve"> </w:t>
      </w:r>
      <w:r w:rsidRPr="00E27327">
        <w:rPr>
          <w:rFonts w:ascii="Arial" w:hAnsi="Arial" w:hint="cs"/>
          <w:b/>
          <w:sz w:val="21"/>
          <w:szCs w:val="21"/>
          <w:rtl/>
        </w:rPr>
        <w:t>על</w:t>
      </w:r>
      <w:r w:rsidRPr="00E27327">
        <w:rPr>
          <w:rFonts w:ascii="Arial" w:hAnsi="Arial"/>
          <w:b/>
          <w:sz w:val="21"/>
          <w:szCs w:val="21"/>
          <w:rtl/>
        </w:rPr>
        <w:t xml:space="preserve"> </w:t>
      </w:r>
      <w:r w:rsidRPr="00E27327">
        <w:rPr>
          <w:rFonts w:ascii="Arial" w:hAnsi="Arial" w:hint="cs"/>
          <w:b/>
          <w:sz w:val="21"/>
          <w:szCs w:val="21"/>
          <w:rtl/>
        </w:rPr>
        <w:t>תצהיר</w:t>
      </w:r>
      <w:r w:rsidRPr="00E27327">
        <w:rPr>
          <w:rFonts w:ascii="Arial" w:hAnsi="Arial"/>
          <w:b/>
          <w:sz w:val="21"/>
          <w:szCs w:val="21"/>
          <w:rtl/>
        </w:rPr>
        <w:t xml:space="preserve"> </w:t>
      </w:r>
      <w:r w:rsidRPr="00E27327">
        <w:rPr>
          <w:rFonts w:ascii="Arial" w:hAnsi="Arial" w:hint="cs"/>
          <w:b/>
          <w:sz w:val="21"/>
          <w:szCs w:val="21"/>
          <w:rtl/>
        </w:rPr>
        <w:t>בדבר</w:t>
      </w:r>
      <w:r w:rsidRPr="00E27327">
        <w:rPr>
          <w:rFonts w:ascii="Arial" w:hAnsi="Arial"/>
          <w:b/>
          <w:sz w:val="21"/>
          <w:szCs w:val="21"/>
          <w:rtl/>
        </w:rPr>
        <w:t xml:space="preserve"> </w:t>
      </w:r>
      <w:r w:rsidRPr="00E27327">
        <w:rPr>
          <w:rFonts w:ascii="Arial" w:hAnsi="Arial" w:hint="cs"/>
          <w:b/>
          <w:sz w:val="21"/>
          <w:szCs w:val="21"/>
          <w:rtl/>
        </w:rPr>
        <w:t>העדר</w:t>
      </w:r>
      <w:r w:rsidRPr="00E27327">
        <w:rPr>
          <w:rFonts w:ascii="Arial" w:hAnsi="Arial"/>
          <w:b/>
          <w:sz w:val="21"/>
          <w:szCs w:val="21"/>
          <w:rtl/>
        </w:rPr>
        <w:t xml:space="preserve"> </w:t>
      </w:r>
      <w:r w:rsidRPr="00E27327">
        <w:rPr>
          <w:rFonts w:ascii="Arial" w:hAnsi="Arial" w:hint="cs"/>
          <w:b/>
          <w:sz w:val="21"/>
          <w:szCs w:val="21"/>
          <w:rtl/>
        </w:rPr>
        <w:t>ניגוד</w:t>
      </w:r>
      <w:r w:rsidRPr="00E27327">
        <w:rPr>
          <w:rFonts w:ascii="Arial" w:hAnsi="Arial"/>
          <w:b/>
          <w:sz w:val="21"/>
          <w:szCs w:val="21"/>
          <w:rtl/>
        </w:rPr>
        <w:t xml:space="preserve"> </w:t>
      </w:r>
      <w:r w:rsidRPr="00E27327">
        <w:rPr>
          <w:rFonts w:ascii="Arial" w:hAnsi="Arial" w:hint="cs"/>
          <w:b/>
          <w:sz w:val="21"/>
          <w:szCs w:val="21"/>
          <w:rtl/>
        </w:rPr>
        <w:t>עניינים</w:t>
      </w:r>
      <w:r w:rsidRPr="00E27327">
        <w:rPr>
          <w:rFonts w:ascii="Arial" w:hAnsi="Arial"/>
          <w:b/>
          <w:sz w:val="21"/>
          <w:szCs w:val="21"/>
          <w:rtl/>
        </w:rPr>
        <w:t>.</w:t>
      </w:r>
    </w:p>
    <w:p w:rsidR="00572407" w:rsidRDefault="00572407" w:rsidP="00572407">
      <w:pPr>
        <w:rPr>
          <w:rtl/>
        </w:rPr>
      </w:pPr>
    </w:p>
    <w:tbl>
      <w:tblPr>
        <w:bidiVisual/>
        <w:tblW w:w="9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64"/>
        <w:gridCol w:w="3380"/>
        <w:gridCol w:w="3276"/>
      </w:tblGrid>
      <w:tr w:rsidR="00B07843" w:rsidRPr="00AF57E9" w:rsidTr="00C14BE0">
        <w:tc>
          <w:tcPr>
            <w:tcW w:w="2698" w:type="dxa"/>
            <w:tcBorders>
              <w:top w:val="single" w:sz="4" w:space="0" w:color="auto"/>
              <w:left w:val="single" w:sz="4" w:space="0" w:color="auto"/>
              <w:bottom w:val="single" w:sz="4" w:space="0" w:color="auto"/>
              <w:right w:val="single" w:sz="4" w:space="0" w:color="auto"/>
            </w:tcBorders>
          </w:tcPr>
          <w:p w:rsidR="00B07843" w:rsidRPr="0053500C" w:rsidRDefault="00282BA8" w:rsidP="00B07843">
            <w:pPr>
              <w:spacing w:line="360" w:lineRule="auto"/>
              <w:jc w:val="center"/>
              <w:rPr>
                <w:rFonts w:ascii="Arial" w:hAnsi="Arial"/>
                <w:b/>
                <w:sz w:val="22"/>
                <w:szCs w:val="22"/>
                <w:rtl/>
              </w:rPr>
            </w:pPr>
            <w:r>
              <w:rPr>
                <w:rFonts w:ascii="Arial" w:hAnsi="Arial" w:hint="cs"/>
                <w:b/>
                <w:sz w:val="22"/>
                <w:szCs w:val="22"/>
                <w:rtl/>
              </w:rPr>
              <w:t>אתי מלאייב</w:t>
            </w:r>
          </w:p>
        </w:tc>
        <w:tc>
          <w:tcPr>
            <w:tcW w:w="3420" w:type="dxa"/>
            <w:tcBorders>
              <w:top w:val="single" w:sz="4" w:space="0" w:color="auto"/>
              <w:left w:val="single" w:sz="4" w:space="0" w:color="auto"/>
              <w:bottom w:val="single" w:sz="4" w:space="0" w:color="auto"/>
              <w:right w:val="single" w:sz="4" w:space="0" w:color="auto"/>
            </w:tcBorders>
          </w:tcPr>
          <w:p w:rsidR="00B07843" w:rsidRPr="0053500C" w:rsidRDefault="00B07843" w:rsidP="00B07843">
            <w:pPr>
              <w:spacing w:line="360" w:lineRule="auto"/>
              <w:jc w:val="center"/>
              <w:rPr>
                <w:rFonts w:ascii="Arial" w:hAnsi="Arial"/>
                <w:b/>
                <w:sz w:val="22"/>
                <w:szCs w:val="22"/>
                <w:rtl/>
              </w:rPr>
            </w:pPr>
            <w:r>
              <w:rPr>
                <w:rFonts w:ascii="Arial" w:hAnsi="Arial" w:hint="cs"/>
                <w:b/>
                <w:sz w:val="22"/>
                <w:szCs w:val="22"/>
                <w:rtl/>
              </w:rPr>
              <w:t>מנהל רכש והתקשרויות</w:t>
            </w:r>
          </w:p>
        </w:tc>
        <w:tc>
          <w:tcPr>
            <w:tcW w:w="3202" w:type="dxa"/>
            <w:tcBorders>
              <w:top w:val="single" w:sz="4" w:space="0" w:color="auto"/>
              <w:left w:val="single" w:sz="4" w:space="0" w:color="auto"/>
              <w:bottom w:val="single" w:sz="4" w:space="0" w:color="auto"/>
              <w:right w:val="single" w:sz="4" w:space="0" w:color="auto"/>
            </w:tcBorders>
          </w:tcPr>
          <w:p w:rsidR="00B07843" w:rsidRPr="00E27327" w:rsidRDefault="00282BA8" w:rsidP="00B07843">
            <w:pPr>
              <w:spacing w:line="360" w:lineRule="auto"/>
              <w:rPr>
                <w:rFonts w:ascii="Arial" w:hAnsi="Arial"/>
                <w:b/>
                <w:sz w:val="21"/>
                <w:szCs w:val="21"/>
                <w:lang w:eastAsia="he-IL"/>
              </w:rPr>
            </w:pPr>
            <w:bookmarkStart w:id="1" w:name="_GoBack"/>
            <w:r>
              <w:rPr>
                <w:rFonts w:ascii="Arial" w:hAnsi="Arial"/>
                <w:b/>
                <w:noProof/>
                <w:sz w:val="21"/>
                <w:szCs w:val="21"/>
              </w:rPr>
              <w:drawing>
                <wp:inline distT="0" distB="0" distL="0" distR="0">
                  <wp:extent cx="1943371" cy="971686"/>
                  <wp:effectExtent l="0" t="0" r="0" b="0"/>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חתימה.png"/>
                          <pic:cNvPicPr/>
                        </pic:nvPicPr>
                        <pic:blipFill>
                          <a:blip r:embed="rId13">
                            <a:extLst>
                              <a:ext uri="{28A0092B-C50C-407E-A947-70E740481C1C}">
                                <a14:useLocalDpi xmlns:a14="http://schemas.microsoft.com/office/drawing/2010/main" val="0"/>
                              </a:ext>
                            </a:extLst>
                          </a:blip>
                          <a:stretch>
                            <a:fillRect/>
                          </a:stretch>
                        </pic:blipFill>
                        <pic:spPr>
                          <a:xfrm>
                            <a:off x="0" y="0"/>
                            <a:ext cx="1943371" cy="971686"/>
                          </a:xfrm>
                          <a:prstGeom prst="rect">
                            <a:avLst/>
                          </a:prstGeom>
                        </pic:spPr>
                      </pic:pic>
                    </a:graphicData>
                  </a:graphic>
                </wp:inline>
              </w:drawing>
            </w:r>
            <w:bookmarkEnd w:id="1"/>
          </w:p>
        </w:tc>
      </w:tr>
      <w:tr w:rsidR="00B07843" w:rsidRPr="00AF57E9" w:rsidTr="00C14BE0">
        <w:tc>
          <w:tcPr>
            <w:tcW w:w="2698" w:type="dxa"/>
            <w:tcBorders>
              <w:top w:val="single" w:sz="4" w:space="0" w:color="auto"/>
              <w:left w:val="single" w:sz="4" w:space="0" w:color="auto"/>
              <w:bottom w:val="single" w:sz="4" w:space="0" w:color="auto"/>
              <w:right w:val="single" w:sz="4" w:space="0" w:color="auto"/>
            </w:tcBorders>
            <w:shd w:val="clear" w:color="auto" w:fill="E6E6E6"/>
            <w:hideMark/>
          </w:tcPr>
          <w:p w:rsidR="00B07843" w:rsidRPr="00E27327" w:rsidRDefault="00B07843" w:rsidP="00B07843">
            <w:pPr>
              <w:spacing w:line="360" w:lineRule="auto"/>
              <w:jc w:val="center"/>
              <w:rPr>
                <w:rFonts w:ascii="Arial" w:hAnsi="Arial"/>
                <w:bCs/>
                <w:sz w:val="21"/>
                <w:szCs w:val="21"/>
                <w:lang w:eastAsia="he-IL"/>
              </w:rPr>
            </w:pPr>
            <w:r w:rsidRPr="00E27327">
              <w:rPr>
                <w:rFonts w:ascii="Arial" w:hAnsi="Arial"/>
                <w:bCs/>
                <w:sz w:val="21"/>
                <w:szCs w:val="21"/>
                <w:rtl/>
              </w:rPr>
              <w:t xml:space="preserve">שם </w:t>
            </w:r>
            <w:r w:rsidRPr="00E27327">
              <w:rPr>
                <w:rFonts w:ascii="Arial" w:hAnsi="Arial" w:hint="cs"/>
                <w:bCs/>
                <w:sz w:val="21"/>
                <w:szCs w:val="21"/>
                <w:rtl/>
              </w:rPr>
              <w:t>מלא</w:t>
            </w:r>
          </w:p>
        </w:tc>
        <w:tc>
          <w:tcPr>
            <w:tcW w:w="3420" w:type="dxa"/>
            <w:tcBorders>
              <w:top w:val="single" w:sz="4" w:space="0" w:color="auto"/>
              <w:left w:val="single" w:sz="4" w:space="0" w:color="auto"/>
              <w:bottom w:val="single" w:sz="4" w:space="0" w:color="auto"/>
              <w:right w:val="single" w:sz="4" w:space="0" w:color="auto"/>
            </w:tcBorders>
            <w:shd w:val="clear" w:color="auto" w:fill="E6E6E6"/>
            <w:hideMark/>
          </w:tcPr>
          <w:p w:rsidR="00B07843" w:rsidRPr="00E27327" w:rsidRDefault="00B07843" w:rsidP="00B07843">
            <w:pPr>
              <w:spacing w:line="360" w:lineRule="auto"/>
              <w:jc w:val="center"/>
              <w:rPr>
                <w:rFonts w:ascii="Arial" w:hAnsi="Arial"/>
                <w:bCs/>
                <w:sz w:val="21"/>
                <w:szCs w:val="21"/>
                <w:lang w:eastAsia="he-IL"/>
              </w:rPr>
            </w:pPr>
            <w:r w:rsidRPr="00E27327">
              <w:rPr>
                <w:rFonts w:ascii="Arial" w:hAnsi="Arial"/>
                <w:bCs/>
                <w:sz w:val="21"/>
                <w:szCs w:val="21"/>
                <w:rtl/>
              </w:rPr>
              <w:t>תפקיד</w:t>
            </w:r>
          </w:p>
        </w:tc>
        <w:tc>
          <w:tcPr>
            <w:tcW w:w="3202" w:type="dxa"/>
            <w:tcBorders>
              <w:top w:val="single" w:sz="4" w:space="0" w:color="auto"/>
              <w:left w:val="single" w:sz="4" w:space="0" w:color="auto"/>
              <w:bottom w:val="single" w:sz="4" w:space="0" w:color="auto"/>
              <w:right w:val="single" w:sz="4" w:space="0" w:color="auto"/>
            </w:tcBorders>
            <w:shd w:val="clear" w:color="auto" w:fill="E6E6E6"/>
            <w:hideMark/>
          </w:tcPr>
          <w:p w:rsidR="00B07843" w:rsidRPr="009B55C7" w:rsidRDefault="00B07843" w:rsidP="00B07843">
            <w:pPr>
              <w:spacing w:line="360" w:lineRule="auto"/>
              <w:jc w:val="center"/>
              <w:rPr>
                <w:rFonts w:ascii="Arial" w:hAnsi="Arial"/>
                <w:bCs/>
                <w:sz w:val="21"/>
                <w:szCs w:val="21"/>
                <w:highlight w:val="yellow"/>
                <w:lang w:eastAsia="he-IL"/>
              </w:rPr>
            </w:pPr>
            <w:r w:rsidRPr="00D936CA">
              <w:rPr>
                <w:rFonts w:ascii="Arial" w:hAnsi="Arial"/>
                <w:bCs/>
                <w:sz w:val="21"/>
                <w:szCs w:val="21"/>
                <w:rtl/>
              </w:rPr>
              <w:t>חתימה</w:t>
            </w:r>
          </w:p>
        </w:tc>
      </w:tr>
    </w:tbl>
    <w:p w:rsidR="00572407" w:rsidRPr="00817FBA" w:rsidRDefault="00572407" w:rsidP="00572407"/>
    <w:sectPr w:rsidR="00572407" w:rsidRPr="00817FBA" w:rsidSect="00C14BE0">
      <w:headerReference w:type="default" r:id="rId14"/>
      <w:footerReference w:type="default" r:id="rId15"/>
      <w:type w:val="nextColumn"/>
      <w:pgSz w:w="11909" w:h="16834" w:code="9"/>
      <w:pgMar w:top="1440" w:right="1440" w:bottom="1560" w:left="1440" w:header="397" w:footer="0"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523F0" w:rsidRDefault="001523F0">
      <w:r>
        <w:separator/>
      </w:r>
    </w:p>
  </w:endnote>
  <w:endnote w:type="continuationSeparator" w:id="0">
    <w:p w:rsidR="001523F0" w:rsidRDefault="001523F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PMingLiU">
    <w:altName w:val="新細明體"/>
    <w:panose1 w:val="02010601000101010101"/>
    <w:charset w:val="88"/>
    <w:family w:val="roman"/>
    <w:pitch w:val="variable"/>
    <w:sig w:usb0="A00002FF" w:usb1="28CFFCFA" w:usb2="00000016" w:usb3="00000000" w:csb0="00100001" w:csb1="00000000"/>
  </w:font>
  <w:font w:name="Verdana">
    <w:panose1 w:val="020B0604030504040204"/>
    <w:charset w:val="00"/>
    <w:family w:val="swiss"/>
    <w:pitch w:val="variable"/>
    <w:sig w:usb0="A00006FF" w:usb1="4000205B" w:usb2="00000010" w:usb3="00000000" w:csb0="0000019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bidiVisual/>
      <w:tblW w:w="11193" w:type="dxa"/>
      <w:tblInd w:w="-1080" w:type="dxa"/>
      <w:tblLayout w:type="fixed"/>
      <w:tblLook w:val="0000" w:firstRow="0" w:lastRow="0" w:firstColumn="0" w:lastColumn="0" w:noHBand="0" w:noVBand="0"/>
    </w:tblPr>
    <w:tblGrid>
      <w:gridCol w:w="1333"/>
      <w:gridCol w:w="4297"/>
      <w:gridCol w:w="76"/>
      <w:gridCol w:w="199"/>
      <w:gridCol w:w="652"/>
      <w:gridCol w:w="2894"/>
      <w:gridCol w:w="1742"/>
    </w:tblGrid>
    <w:tr w:rsidR="007548B0" w:rsidTr="00E27327">
      <w:trPr>
        <w:trHeight w:val="283"/>
      </w:trPr>
      <w:tc>
        <w:tcPr>
          <w:tcW w:w="1333" w:type="dxa"/>
          <w:tcBorders>
            <w:top w:val="single" w:sz="4" w:space="0" w:color="auto"/>
            <w:left w:val="single" w:sz="4" w:space="0" w:color="auto"/>
            <w:bottom w:val="single" w:sz="4" w:space="0" w:color="auto"/>
          </w:tcBorders>
          <w:shd w:val="clear" w:color="auto" w:fill="17365D"/>
          <w:noWrap/>
          <w:vAlign w:val="center"/>
        </w:tcPr>
        <w:p w:rsidR="00C14BE0" w:rsidRPr="00E27327" w:rsidRDefault="009B6B29" w:rsidP="00C14BE0">
          <w:pPr>
            <w:rPr>
              <w:rFonts w:ascii="Arial" w:hAnsi="Arial"/>
              <w:b/>
              <w:bCs/>
              <w:color w:val="FFFFFF"/>
              <w:rtl/>
            </w:rPr>
          </w:pPr>
          <w:bookmarkStart w:id="2" w:name="_Ref261247551"/>
          <w:r w:rsidRPr="00E27327">
            <w:rPr>
              <w:rFonts w:ascii="Arial" w:hAnsi="Arial"/>
              <w:b/>
              <w:bCs/>
              <w:color w:val="FFFFFF"/>
              <w:rtl/>
            </w:rPr>
            <w:t>בתוקף מיום:</w:t>
          </w:r>
        </w:p>
      </w:tc>
      <w:tc>
        <w:tcPr>
          <w:tcW w:w="4572" w:type="dxa"/>
          <w:gridSpan w:val="3"/>
          <w:tcBorders>
            <w:top w:val="single" w:sz="4" w:space="0" w:color="auto"/>
            <w:left w:val="nil"/>
            <w:bottom w:val="single" w:sz="4" w:space="0" w:color="auto"/>
          </w:tcBorders>
          <w:shd w:val="clear" w:color="auto" w:fill="17365D"/>
          <w:vAlign w:val="center"/>
        </w:tcPr>
        <w:p w:rsidR="00C14BE0" w:rsidRPr="00E27327" w:rsidRDefault="009B6B29" w:rsidP="00C14BE0">
          <w:pPr>
            <w:rPr>
              <w:rFonts w:ascii="Arial" w:hAnsi="Arial"/>
              <w:b/>
              <w:bCs/>
              <w:color w:val="FFFFFF"/>
              <w:rtl/>
            </w:rPr>
          </w:pPr>
          <w:r w:rsidRPr="00E27327">
            <w:rPr>
              <w:rFonts w:ascii="Arial" w:hAnsi="Arial" w:hint="cs"/>
              <w:color w:val="FFFFFF"/>
              <w:rtl/>
            </w:rPr>
            <w:t>01.01.2010</w:t>
          </w:r>
        </w:p>
      </w:tc>
      <w:tc>
        <w:tcPr>
          <w:tcW w:w="3546" w:type="dxa"/>
          <w:gridSpan w:val="2"/>
          <w:tcBorders>
            <w:top w:val="single" w:sz="4" w:space="0" w:color="auto"/>
            <w:bottom w:val="single" w:sz="4" w:space="0" w:color="auto"/>
          </w:tcBorders>
          <w:shd w:val="clear" w:color="auto" w:fill="17365D"/>
          <w:vAlign w:val="center"/>
        </w:tcPr>
        <w:p w:rsidR="00C14BE0" w:rsidRPr="00E27327" w:rsidRDefault="009B6B29" w:rsidP="00C14BE0">
          <w:pPr>
            <w:jc w:val="center"/>
            <w:rPr>
              <w:rFonts w:ascii="Arial" w:hAnsi="Arial"/>
              <w:color w:val="FFFFFF"/>
              <w:rtl/>
            </w:rPr>
          </w:pPr>
          <w:r w:rsidRPr="00E27327">
            <w:rPr>
              <w:rFonts w:ascii="Arial" w:hAnsi="Arial"/>
              <w:color w:val="FFFFFF"/>
              <w:rtl/>
            </w:rPr>
            <w:t xml:space="preserve">עמוד </w:t>
          </w:r>
          <w:r w:rsidRPr="00E27327">
            <w:rPr>
              <w:rStyle w:val="af"/>
              <w:rFonts w:ascii="Arial" w:hAnsi="Arial"/>
              <w:color w:val="FFFFFF"/>
            </w:rPr>
            <w:fldChar w:fldCharType="begin"/>
          </w:r>
          <w:r w:rsidRPr="00E27327">
            <w:rPr>
              <w:rStyle w:val="af"/>
              <w:rFonts w:ascii="Arial" w:hAnsi="Arial"/>
              <w:color w:val="FFFFFF"/>
            </w:rPr>
            <w:instrText xml:space="preserve"> PAGE  </w:instrText>
          </w:r>
          <w:r w:rsidRPr="00E27327">
            <w:rPr>
              <w:rStyle w:val="af"/>
              <w:rFonts w:ascii="Arial" w:hAnsi="Arial"/>
              <w:color w:val="FFFFFF"/>
            </w:rPr>
            <w:fldChar w:fldCharType="separate"/>
          </w:r>
          <w:r w:rsidR="00282BA8">
            <w:rPr>
              <w:rStyle w:val="af"/>
              <w:rFonts w:ascii="Arial" w:hAnsi="Arial"/>
              <w:noProof/>
              <w:color w:val="FFFFFF"/>
              <w:rtl/>
            </w:rPr>
            <w:t>4</w:t>
          </w:r>
          <w:r w:rsidRPr="00E27327">
            <w:rPr>
              <w:rStyle w:val="af"/>
              <w:rFonts w:ascii="Arial" w:hAnsi="Arial"/>
              <w:color w:val="FFFFFF"/>
            </w:rPr>
            <w:fldChar w:fldCharType="end"/>
          </w:r>
          <w:r w:rsidRPr="00E27327">
            <w:rPr>
              <w:rFonts w:ascii="Arial" w:hAnsi="Arial"/>
              <w:color w:val="FFFFFF"/>
              <w:rtl/>
            </w:rPr>
            <w:t xml:space="preserve"> מתוך </w:t>
          </w:r>
          <w:r w:rsidRPr="00E27327">
            <w:rPr>
              <w:rFonts w:ascii="Arial" w:hAnsi="Arial"/>
              <w:color w:val="FFFFFF"/>
            </w:rPr>
            <w:fldChar w:fldCharType="begin"/>
          </w:r>
          <w:r w:rsidRPr="00E27327">
            <w:rPr>
              <w:rFonts w:ascii="Arial" w:hAnsi="Arial"/>
              <w:color w:val="FFFFFF"/>
            </w:rPr>
            <w:instrText xml:space="preserve"> NUMPAGES  </w:instrText>
          </w:r>
          <w:r w:rsidRPr="00E27327">
            <w:rPr>
              <w:rFonts w:ascii="Arial" w:hAnsi="Arial"/>
              <w:color w:val="FFFFFF"/>
            </w:rPr>
            <w:fldChar w:fldCharType="separate"/>
          </w:r>
          <w:r w:rsidR="00282BA8">
            <w:rPr>
              <w:rFonts w:ascii="Arial" w:hAnsi="Arial"/>
              <w:noProof/>
              <w:color w:val="FFFFFF"/>
              <w:rtl/>
            </w:rPr>
            <w:t>4</w:t>
          </w:r>
          <w:r w:rsidRPr="00E27327">
            <w:rPr>
              <w:rFonts w:ascii="Arial" w:hAnsi="Arial"/>
              <w:color w:val="FFFFFF"/>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rsidR="00C14BE0" w:rsidRPr="00E27327" w:rsidRDefault="00C14BE0" w:rsidP="00C14BE0">
          <w:pPr>
            <w:rPr>
              <w:rFonts w:ascii="Arial" w:hAnsi="Arial"/>
              <w:b/>
              <w:bCs/>
              <w:color w:val="FFFFFF"/>
            </w:rPr>
          </w:pPr>
        </w:p>
      </w:tc>
    </w:tr>
    <w:tr w:rsidR="007548B0" w:rsidTr="00C14BE0">
      <w:trPr>
        <w:trHeight w:val="283"/>
      </w:trPr>
      <w:tc>
        <w:tcPr>
          <w:tcW w:w="1333" w:type="dxa"/>
          <w:tcBorders>
            <w:top w:val="single" w:sz="4" w:space="0" w:color="auto"/>
            <w:left w:val="single" w:sz="4" w:space="0" w:color="auto"/>
            <w:bottom w:val="single" w:sz="4" w:space="0" w:color="auto"/>
          </w:tcBorders>
          <w:shd w:val="clear" w:color="auto" w:fill="F2F2F2"/>
          <w:noWrap/>
          <w:vAlign w:val="center"/>
        </w:tcPr>
        <w:p w:rsidR="00C14BE0" w:rsidRPr="0098529F" w:rsidRDefault="009B6B29" w:rsidP="00C14BE0">
          <w:pPr>
            <w:rPr>
              <w:rFonts w:ascii="Arial" w:hAnsi="Arial"/>
              <w:rtl/>
            </w:rPr>
          </w:pPr>
          <w:r w:rsidRPr="0098529F">
            <w:rPr>
              <w:rFonts w:ascii="Arial" w:hAnsi="Arial"/>
              <w:b/>
              <w:bCs/>
              <w:rtl/>
            </w:rPr>
            <w:t>שם המאשר:</w:t>
          </w:r>
        </w:p>
      </w:tc>
      <w:tc>
        <w:tcPr>
          <w:tcW w:w="4373" w:type="dxa"/>
          <w:gridSpan w:val="2"/>
          <w:tcBorders>
            <w:top w:val="single" w:sz="4" w:space="0" w:color="auto"/>
            <w:left w:val="nil"/>
            <w:bottom w:val="single" w:sz="4" w:space="0" w:color="auto"/>
            <w:right w:val="single" w:sz="4" w:space="0" w:color="auto"/>
          </w:tcBorders>
          <w:shd w:val="clear" w:color="auto" w:fill="F2F2F2"/>
          <w:vAlign w:val="center"/>
        </w:tcPr>
        <w:p w:rsidR="00C14BE0" w:rsidRPr="0098529F" w:rsidRDefault="009B6B29" w:rsidP="00C14BE0">
          <w:pPr>
            <w:rPr>
              <w:rFonts w:ascii="Arial" w:hAnsi="Arial"/>
              <w:b/>
              <w:bCs/>
              <w:color w:val="FFFFFF"/>
              <w:rtl/>
            </w:rPr>
          </w:pPr>
          <w:r>
            <w:rPr>
              <w:rFonts w:ascii="Arial" w:hAnsi="Arial" w:hint="cs"/>
              <w:rtl/>
            </w:rPr>
            <w:t>ליאור אגאי</w:t>
          </w:r>
        </w:p>
      </w:tc>
      <w:tc>
        <w:tcPr>
          <w:tcW w:w="851" w:type="dxa"/>
          <w:gridSpan w:val="2"/>
          <w:tcBorders>
            <w:top w:val="single" w:sz="4" w:space="0" w:color="auto"/>
            <w:left w:val="single" w:sz="4" w:space="0" w:color="auto"/>
            <w:bottom w:val="single" w:sz="4" w:space="0" w:color="auto"/>
          </w:tcBorders>
          <w:shd w:val="clear" w:color="auto" w:fill="F2F2F2"/>
          <w:vAlign w:val="center"/>
        </w:tcPr>
        <w:p w:rsidR="00C14BE0" w:rsidRPr="0098529F" w:rsidRDefault="009B6B29" w:rsidP="00C14BE0">
          <w:pPr>
            <w:rPr>
              <w:rFonts w:ascii="Arial" w:hAnsi="Arial"/>
              <w:rtl/>
            </w:rPr>
          </w:pPr>
          <w:r w:rsidRPr="0098529F">
            <w:rPr>
              <w:rFonts w:ascii="Arial" w:hAnsi="Arial"/>
              <w:b/>
              <w:bCs/>
              <w:rtl/>
            </w:rPr>
            <w:t>תפקיד:</w:t>
          </w:r>
        </w:p>
      </w:tc>
      <w:tc>
        <w:tcPr>
          <w:tcW w:w="4636" w:type="dxa"/>
          <w:gridSpan w:val="2"/>
          <w:tcBorders>
            <w:top w:val="single" w:sz="4" w:space="0" w:color="auto"/>
            <w:left w:val="nil"/>
            <w:bottom w:val="single" w:sz="4" w:space="0" w:color="auto"/>
            <w:right w:val="single" w:sz="4" w:space="0" w:color="auto"/>
          </w:tcBorders>
          <w:shd w:val="clear" w:color="auto" w:fill="F2F2F2"/>
          <w:vAlign w:val="center"/>
        </w:tcPr>
        <w:p w:rsidR="00C14BE0" w:rsidRPr="0098529F" w:rsidRDefault="009B6B29" w:rsidP="00C14BE0">
          <w:pPr>
            <w:rPr>
              <w:rFonts w:ascii="Arial" w:hAnsi="Arial"/>
              <w:b/>
              <w:bCs/>
              <w:rtl/>
            </w:rPr>
          </w:pPr>
          <w:r w:rsidRPr="0098529F">
            <w:rPr>
              <w:rFonts w:ascii="Arial" w:hAnsi="Arial"/>
              <w:rtl/>
            </w:rPr>
            <w:t>מנהל מינהל הרכש הממשלתי</w:t>
          </w:r>
        </w:p>
      </w:tc>
    </w:tr>
    <w:tr w:rsidR="007548B0" w:rsidTr="00C14BE0">
      <w:trPr>
        <w:trHeight w:val="283"/>
      </w:trPr>
      <w:tc>
        <w:tcPr>
          <w:tcW w:w="5630" w:type="dxa"/>
          <w:gridSpan w:val="2"/>
          <w:tcBorders>
            <w:top w:val="single" w:sz="4" w:space="0" w:color="auto"/>
          </w:tcBorders>
          <w:shd w:val="clear" w:color="auto" w:fill="auto"/>
          <w:noWrap/>
          <w:vAlign w:val="center"/>
        </w:tcPr>
        <w:p w:rsidR="00C14BE0" w:rsidRPr="001275E5" w:rsidRDefault="009B6B29" w:rsidP="00C14BE0">
          <w:pPr>
            <w:rPr>
              <w:rFonts w:ascii="Arial" w:hAnsi="Arial"/>
              <w:sz w:val="22"/>
              <w:szCs w:val="22"/>
            </w:rPr>
          </w:pPr>
          <w:r>
            <w:rPr>
              <w:rFonts w:ascii="Arial" w:hAnsi="Arial"/>
              <w:rtl/>
            </w:rPr>
            <w:t>אתר הוראות תכ"ם:</w:t>
          </w:r>
          <w:r>
            <w:rPr>
              <w:rFonts w:ascii="Arial" w:hAnsi="Arial" w:hint="cs"/>
              <w:rtl/>
            </w:rPr>
            <w:t xml:space="preserve"> </w:t>
          </w:r>
          <w:hyperlink r:id="rId1" w:tooltip="טקסט להצגה" w:history="1">
            <w:r>
              <w:rPr>
                <w:rStyle w:val="Hyperlink"/>
                <w:sz w:val="22"/>
                <w:szCs w:val="22"/>
                <w:rtl/>
              </w:rPr>
              <w:t>קישור לאתר הוראות התכ"ם</w:t>
            </w:r>
          </w:hyperlink>
        </w:p>
      </w:tc>
      <w:tc>
        <w:tcPr>
          <w:tcW w:w="5563" w:type="dxa"/>
          <w:gridSpan w:val="5"/>
          <w:tcBorders>
            <w:top w:val="single" w:sz="4" w:space="0" w:color="auto"/>
          </w:tcBorders>
          <w:shd w:val="clear" w:color="auto" w:fill="auto"/>
          <w:vAlign w:val="center"/>
        </w:tcPr>
        <w:p w:rsidR="00C14BE0" w:rsidRPr="00843B72" w:rsidRDefault="009B6B29" w:rsidP="00C14BE0">
          <w:pPr>
            <w:jc w:val="right"/>
            <w:rPr>
              <w:rFonts w:ascii="Tahoma" w:hAnsi="Tahoma" w:cs="Tahoma"/>
            </w:rPr>
          </w:pPr>
          <w:r>
            <w:rPr>
              <w:rFonts w:ascii="Arial" w:hAnsi="Arial"/>
              <w:rtl/>
            </w:rPr>
            <w:t xml:space="preserve">לפניות ושאלות: </w:t>
          </w:r>
          <w:r>
            <w:rPr>
              <w:rFonts w:ascii="Arial" w:hAnsi="Arial"/>
            </w:rPr>
            <w:t>takam@mof.gov.il</w:t>
          </w:r>
        </w:p>
      </w:tc>
    </w:tr>
    <w:bookmarkEnd w:id="2"/>
  </w:tbl>
  <w:p w:rsidR="00C14BE0" w:rsidRPr="00354861" w:rsidRDefault="00C14BE0" w:rsidP="00C14BE0"/>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523F0" w:rsidRDefault="001523F0">
      <w:r>
        <w:separator/>
      </w:r>
    </w:p>
  </w:footnote>
  <w:footnote w:type="continuationSeparator" w:id="0">
    <w:p w:rsidR="001523F0" w:rsidRDefault="001523F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bidiVisual/>
      <w:tblW w:w="11057" w:type="dxa"/>
      <w:jc w:val="center"/>
      <w:tblLook w:val="0000" w:firstRow="0" w:lastRow="0" w:firstColumn="0" w:lastColumn="0" w:noHBand="0" w:noVBand="0"/>
    </w:tblPr>
    <w:tblGrid>
      <w:gridCol w:w="1840"/>
      <w:gridCol w:w="3612"/>
      <w:gridCol w:w="1615"/>
      <w:gridCol w:w="1995"/>
      <w:gridCol w:w="1995"/>
    </w:tblGrid>
    <w:tr w:rsidR="007548B0" w:rsidTr="00C14BE0">
      <w:trPr>
        <w:trHeight w:val="454"/>
        <w:jc w:val="center"/>
      </w:trPr>
      <w:tc>
        <w:tcPr>
          <w:tcW w:w="1840" w:type="dxa"/>
          <w:tcBorders>
            <w:top w:val="single" w:sz="4" w:space="0" w:color="auto"/>
            <w:left w:val="single" w:sz="4" w:space="0" w:color="auto"/>
            <w:bottom w:val="single" w:sz="4" w:space="0" w:color="auto"/>
          </w:tcBorders>
          <w:shd w:val="clear" w:color="auto" w:fill="1F497D"/>
          <w:vAlign w:val="center"/>
        </w:tcPr>
        <w:p w:rsidR="00C14BE0" w:rsidRPr="005D6483" w:rsidRDefault="009B6B29" w:rsidP="00C14BE0">
          <w:pPr>
            <w:rPr>
              <w:rFonts w:ascii="Arial" w:hAnsi="Arial"/>
              <w:b/>
              <w:bCs/>
              <w:color w:val="FFFFFF"/>
              <w:sz w:val="28"/>
              <w:szCs w:val="28"/>
              <w:rtl/>
            </w:rPr>
          </w:pPr>
          <w:r>
            <w:rPr>
              <w:rFonts w:ascii="Arial" w:hAnsi="Arial" w:hint="cs"/>
              <w:b/>
              <w:bCs/>
              <w:color w:val="FFFFFF"/>
              <w:sz w:val="28"/>
              <w:szCs w:val="28"/>
              <w:rtl/>
            </w:rPr>
            <w:t>טופס</w:t>
          </w:r>
          <w:r w:rsidRPr="005D6483">
            <w:rPr>
              <w:rFonts w:ascii="Arial" w:hAnsi="Arial"/>
              <w:b/>
              <w:bCs/>
              <w:color w:val="FFFFFF"/>
              <w:sz w:val="28"/>
              <w:szCs w:val="28"/>
              <w:rtl/>
            </w:rPr>
            <w:t>:</w:t>
          </w:r>
        </w:p>
      </w:tc>
      <w:tc>
        <w:tcPr>
          <w:tcW w:w="9217" w:type="dxa"/>
          <w:gridSpan w:val="4"/>
          <w:tcBorders>
            <w:top w:val="single" w:sz="4" w:space="0" w:color="auto"/>
            <w:left w:val="nil"/>
            <w:bottom w:val="single" w:sz="4" w:space="0" w:color="auto"/>
            <w:right w:val="single" w:sz="4" w:space="0" w:color="auto"/>
          </w:tcBorders>
          <w:shd w:val="clear" w:color="auto" w:fill="1F497D"/>
          <w:vAlign w:val="center"/>
        </w:tcPr>
        <w:p w:rsidR="00C14BE0" w:rsidRPr="005D6483" w:rsidRDefault="009B6B29" w:rsidP="00C14BE0">
          <w:pPr>
            <w:rPr>
              <w:rFonts w:ascii="Arial" w:hAnsi="Arial"/>
              <w:b/>
              <w:bCs/>
              <w:color w:val="FFFFFF"/>
              <w:sz w:val="28"/>
              <w:szCs w:val="28"/>
              <w:rtl/>
            </w:rPr>
          </w:pPr>
          <w:r w:rsidRPr="00352CF6">
            <w:rPr>
              <w:rFonts w:ascii="Arial" w:hAnsi="Arial" w:hint="cs"/>
              <w:b/>
              <w:bCs/>
              <w:i/>
              <w:color w:val="FFFFFF"/>
              <w:sz w:val="28"/>
              <w:szCs w:val="28"/>
              <w:rtl/>
            </w:rPr>
            <w:t>חוות דעת מקצועית במסגרת כוונה להתקשר עם ספק יחיד</w:t>
          </w:r>
          <w:r w:rsidRPr="00352CF6">
            <w:rPr>
              <w:rFonts w:ascii="Arial" w:hAnsi="Arial" w:hint="cs"/>
              <w:b/>
              <w:bCs/>
              <w:color w:val="FFFFFF"/>
              <w:sz w:val="28"/>
              <w:szCs w:val="28"/>
              <w:rtl/>
            </w:rPr>
            <w:t>/ספק חוץ</w:t>
          </w:r>
        </w:p>
      </w:tc>
    </w:tr>
    <w:tr w:rsidR="007548B0" w:rsidTr="00C14BE0">
      <w:trPr>
        <w:trHeight w:val="261"/>
        <w:jc w:val="center"/>
      </w:trPr>
      <w:tc>
        <w:tcPr>
          <w:tcW w:w="1840" w:type="dxa"/>
          <w:vMerge w:val="restart"/>
          <w:tcBorders>
            <w:top w:val="single" w:sz="4" w:space="0" w:color="auto"/>
            <w:left w:val="single" w:sz="4" w:space="0" w:color="auto"/>
          </w:tcBorders>
          <w:shd w:val="clear" w:color="auto" w:fill="F2F2F2"/>
          <w:vAlign w:val="center"/>
        </w:tcPr>
        <w:p w:rsidR="00C14BE0" w:rsidRPr="00D84715" w:rsidRDefault="004E57FB" w:rsidP="00C14BE0">
          <w:pPr>
            <w:rPr>
              <w:rFonts w:ascii="Arial" w:hAnsi="Arial"/>
            </w:rPr>
          </w:pPr>
          <w:r>
            <w:rPr>
              <w:rFonts w:ascii="Arial" w:hAnsi="Arial"/>
              <w:noProof/>
            </w:rPr>
            <w:drawing>
              <wp:inline distT="0" distB="0" distL="0" distR="0">
                <wp:extent cx="1028700" cy="523875"/>
                <wp:effectExtent l="0" t="0" r="0" b="9525"/>
                <wp:docPr id="3" name="Picture 2"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ashav-logo-grey"/>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28700" cy="523875"/>
                        </a:xfrm>
                        <a:prstGeom prst="rect">
                          <a:avLst/>
                        </a:prstGeom>
                        <a:noFill/>
                        <a:ln>
                          <a:noFill/>
                        </a:ln>
                      </pic:spPr>
                    </pic:pic>
                  </a:graphicData>
                </a:graphic>
              </wp:inline>
            </w:drawing>
          </w:r>
        </w:p>
      </w:tc>
      <w:tc>
        <w:tcPr>
          <w:tcW w:w="3612" w:type="dxa"/>
          <w:vMerge w:val="restart"/>
          <w:tcBorders>
            <w:top w:val="single" w:sz="4" w:space="0" w:color="auto"/>
            <w:left w:val="nil"/>
            <w:right w:val="single" w:sz="4" w:space="0" w:color="auto"/>
          </w:tcBorders>
          <w:shd w:val="clear" w:color="auto" w:fill="F2F2F2"/>
          <w:vAlign w:val="center"/>
        </w:tcPr>
        <w:p w:rsidR="00C14BE0" w:rsidRPr="00CE601A" w:rsidRDefault="009B6B29" w:rsidP="00C14BE0">
          <w:pPr>
            <w:rPr>
              <w:rFonts w:ascii="Arial" w:hAnsi="Arial"/>
              <w:color w:val="17365D"/>
              <w:sz w:val="24"/>
              <w:szCs w:val="24"/>
              <w:rtl/>
            </w:rPr>
          </w:pPr>
          <w:r w:rsidRPr="00CE601A">
            <w:rPr>
              <w:rFonts w:ascii="Arial" w:hAnsi="Arial"/>
              <w:color w:val="17365D"/>
              <w:sz w:val="24"/>
              <w:szCs w:val="24"/>
              <w:rtl/>
            </w:rPr>
            <w:t>משרד האוצר</w:t>
          </w:r>
        </w:p>
        <w:p w:rsidR="00C14BE0" w:rsidRPr="00F54EBF" w:rsidRDefault="009B6B29" w:rsidP="00C14BE0">
          <w:pPr>
            <w:rPr>
              <w:rFonts w:ascii="Arial" w:hAnsi="Arial"/>
              <w:sz w:val="23"/>
              <w:szCs w:val="23"/>
              <w:rtl/>
            </w:rPr>
          </w:pPr>
          <w:r w:rsidRPr="00F54EBF">
            <w:rPr>
              <w:rFonts w:ascii="Arial" w:hAnsi="Arial"/>
              <w:color w:val="17365D"/>
              <w:sz w:val="23"/>
              <w:szCs w:val="23"/>
              <w:rtl/>
            </w:rPr>
            <w:t>אגף החשב הכללי</w:t>
          </w:r>
        </w:p>
        <w:p w:rsidR="00C14BE0" w:rsidRDefault="009B6B29" w:rsidP="00C14BE0">
          <w:pPr>
            <w:spacing w:before="60" w:after="60"/>
            <w:rPr>
              <w:rFonts w:ascii="Arial" w:hAnsi="Arial"/>
              <w:rtl/>
            </w:rPr>
          </w:pPr>
          <w:r>
            <w:rPr>
              <w:rFonts w:ascii="Arial" w:hAnsi="Arial" w:hint="cs"/>
              <w:b/>
              <w:bCs/>
              <w:color w:val="17365D"/>
              <w:sz w:val="22"/>
              <w:szCs w:val="22"/>
              <w:rtl/>
            </w:rPr>
            <w:t xml:space="preserve">תכ"ם </w:t>
          </w:r>
          <w:r>
            <w:rPr>
              <w:rFonts w:ascii="Arial" w:hAnsi="Arial"/>
              <w:b/>
              <w:bCs/>
              <w:color w:val="17365D"/>
              <w:sz w:val="22"/>
              <w:szCs w:val="22"/>
              <w:rtl/>
            </w:rPr>
            <w:t>–</w:t>
          </w:r>
          <w:r>
            <w:rPr>
              <w:rFonts w:ascii="Arial" w:hAnsi="Arial" w:hint="cs"/>
              <w:b/>
              <w:bCs/>
              <w:color w:val="17365D"/>
              <w:sz w:val="22"/>
              <w:szCs w:val="22"/>
              <w:rtl/>
            </w:rPr>
            <w:t xml:space="preserve"> התקשרויות ורכישות</w:t>
          </w:r>
        </w:p>
      </w:tc>
      <w:tc>
        <w:tcPr>
          <w:tcW w:w="1615" w:type="dxa"/>
          <w:tcBorders>
            <w:top w:val="single" w:sz="4" w:space="0" w:color="auto"/>
            <w:left w:val="single" w:sz="4" w:space="0" w:color="auto"/>
            <w:right w:val="single" w:sz="4" w:space="0" w:color="auto"/>
          </w:tcBorders>
          <w:shd w:val="clear" w:color="auto" w:fill="F2F2F2"/>
          <w:noWrap/>
          <w:vAlign w:val="center"/>
        </w:tcPr>
        <w:p w:rsidR="00C14BE0" w:rsidRPr="00CE601A" w:rsidRDefault="009B6B29" w:rsidP="00001D45">
          <w:pPr>
            <w:rPr>
              <w:rFonts w:ascii="Arial" w:hAnsi="Arial"/>
              <w:b/>
              <w:bCs/>
              <w:sz w:val="28"/>
              <w:szCs w:val="28"/>
              <w:rtl/>
            </w:rPr>
          </w:pPr>
          <w:r w:rsidRPr="00106EF7">
            <w:rPr>
              <w:rFonts w:ascii="Arial" w:hAnsi="Arial"/>
              <w:b/>
              <w:bCs/>
              <w:rtl/>
            </w:rPr>
            <w:t xml:space="preserve">פרק </w:t>
          </w:r>
          <w:r w:rsidR="00001D45">
            <w:rPr>
              <w:rFonts w:ascii="Arial" w:hAnsi="Arial" w:hint="cs"/>
              <w:b/>
              <w:bCs/>
              <w:rtl/>
            </w:rPr>
            <w:t>משנ</w:t>
          </w:r>
          <w:r w:rsidRPr="00106EF7">
            <w:rPr>
              <w:rFonts w:ascii="Arial" w:hAnsi="Arial"/>
              <w:b/>
              <w:bCs/>
              <w:rtl/>
            </w:rPr>
            <w:t>י:</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C14BE0" w:rsidRPr="00F8548C" w:rsidRDefault="009B6B29" w:rsidP="00C14BE0">
          <w:pPr>
            <w:rPr>
              <w:rFonts w:ascii="Arial" w:hAnsi="Arial"/>
            </w:rPr>
          </w:pPr>
          <w:r w:rsidRPr="00671AFA">
            <w:rPr>
              <w:rFonts w:ascii="Arial" w:hAnsi="Arial" w:hint="cs"/>
              <w:rtl/>
            </w:rPr>
            <w:t>סוגי</w:t>
          </w:r>
          <w:r w:rsidRPr="00671AFA">
            <w:rPr>
              <w:rFonts w:ascii="Arial" w:hAnsi="Arial"/>
              <w:rtl/>
            </w:rPr>
            <w:t xml:space="preserve"> </w:t>
          </w:r>
          <w:r w:rsidRPr="00671AFA">
            <w:rPr>
              <w:rFonts w:ascii="Arial" w:hAnsi="Arial" w:hint="cs"/>
              <w:rtl/>
            </w:rPr>
            <w:t>מכרזים</w:t>
          </w:r>
          <w:r w:rsidRPr="00671AFA">
            <w:rPr>
              <w:rFonts w:ascii="Arial" w:hAnsi="Arial"/>
              <w:rtl/>
            </w:rPr>
            <w:t xml:space="preserve"> </w:t>
          </w:r>
          <w:r w:rsidRPr="00671AFA">
            <w:rPr>
              <w:rFonts w:ascii="Arial" w:hAnsi="Arial" w:hint="cs"/>
              <w:rtl/>
            </w:rPr>
            <w:t>והתקשרויות</w:t>
          </w:r>
        </w:p>
      </w:tc>
    </w:tr>
    <w:tr w:rsidR="007548B0" w:rsidTr="00C14BE0">
      <w:trPr>
        <w:trHeight w:val="261"/>
        <w:jc w:val="center"/>
      </w:trPr>
      <w:tc>
        <w:tcPr>
          <w:tcW w:w="1840" w:type="dxa"/>
          <w:vMerge/>
          <w:tcBorders>
            <w:left w:val="single" w:sz="4" w:space="0" w:color="auto"/>
          </w:tcBorders>
          <w:shd w:val="clear" w:color="auto" w:fill="F2F2F2"/>
          <w:vAlign w:val="center"/>
        </w:tcPr>
        <w:p w:rsidR="00C14BE0" w:rsidRPr="00D84715" w:rsidRDefault="00C14BE0" w:rsidP="00C14BE0">
          <w:pPr>
            <w:rPr>
              <w:rFonts w:ascii="Arial" w:hAnsi="Arial"/>
            </w:rPr>
          </w:pPr>
        </w:p>
      </w:tc>
      <w:tc>
        <w:tcPr>
          <w:tcW w:w="3612" w:type="dxa"/>
          <w:vMerge/>
          <w:tcBorders>
            <w:left w:val="nil"/>
            <w:right w:val="single" w:sz="4" w:space="0" w:color="auto"/>
          </w:tcBorders>
          <w:shd w:val="clear" w:color="auto" w:fill="F2F2F2"/>
        </w:tcPr>
        <w:p w:rsidR="00C14BE0" w:rsidRDefault="00C14BE0" w:rsidP="00C14BE0">
          <w:pPr>
            <w:rPr>
              <w:rFonts w:ascii="Arial" w:hAnsi="Arial"/>
              <w:rtl/>
            </w:rPr>
          </w:pPr>
        </w:p>
      </w:tc>
      <w:tc>
        <w:tcPr>
          <w:tcW w:w="1615" w:type="dxa"/>
          <w:tcBorders>
            <w:top w:val="single" w:sz="4" w:space="0" w:color="auto"/>
            <w:left w:val="single" w:sz="4" w:space="0" w:color="auto"/>
            <w:right w:val="single" w:sz="4" w:space="0" w:color="auto"/>
          </w:tcBorders>
          <w:shd w:val="clear" w:color="auto" w:fill="F2F2F2"/>
          <w:noWrap/>
          <w:vAlign w:val="center"/>
        </w:tcPr>
        <w:p w:rsidR="00C14BE0" w:rsidRPr="00D84715" w:rsidRDefault="00001D45" w:rsidP="00C14BE0">
          <w:pPr>
            <w:rPr>
              <w:rFonts w:ascii="Arial" w:hAnsi="Arial"/>
              <w:sz w:val="24"/>
              <w:szCs w:val="24"/>
              <w:rtl/>
            </w:rPr>
          </w:pPr>
          <w:r>
            <w:rPr>
              <w:rFonts w:ascii="Arial" w:hAnsi="Arial" w:hint="cs"/>
              <w:b/>
              <w:bCs/>
              <w:rtl/>
            </w:rPr>
            <w:t>תת פרק</w:t>
          </w:r>
          <w:r w:rsidR="009B6B29" w:rsidRPr="00106EF7">
            <w:rPr>
              <w:rFonts w:ascii="Arial" w:hAnsi="Arial"/>
              <w:b/>
              <w:bCs/>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C14BE0" w:rsidRPr="00F8548C" w:rsidRDefault="009B6B29" w:rsidP="00C14BE0">
          <w:pPr>
            <w:rPr>
              <w:rFonts w:ascii="Arial" w:hAnsi="Arial"/>
            </w:rPr>
          </w:pPr>
          <w:r w:rsidRPr="00671AFA">
            <w:rPr>
              <w:rFonts w:ascii="Arial" w:hAnsi="Arial" w:hint="cs"/>
              <w:rtl/>
            </w:rPr>
            <w:t>התקשרות</w:t>
          </w:r>
          <w:r w:rsidRPr="00671AFA">
            <w:rPr>
              <w:rFonts w:ascii="Arial" w:hAnsi="Arial"/>
              <w:rtl/>
            </w:rPr>
            <w:t xml:space="preserve"> </w:t>
          </w:r>
          <w:r w:rsidRPr="00671AFA">
            <w:rPr>
              <w:rFonts w:ascii="Arial" w:hAnsi="Arial" w:hint="cs"/>
              <w:rtl/>
            </w:rPr>
            <w:t>בפטור</w:t>
          </w:r>
          <w:r w:rsidRPr="00671AFA">
            <w:rPr>
              <w:rFonts w:ascii="Arial" w:hAnsi="Arial"/>
              <w:rtl/>
            </w:rPr>
            <w:t xml:space="preserve"> </w:t>
          </w:r>
          <w:r w:rsidRPr="00671AFA">
            <w:rPr>
              <w:rFonts w:ascii="Arial" w:hAnsi="Arial" w:hint="cs"/>
              <w:rtl/>
            </w:rPr>
            <w:t>ממכרז</w:t>
          </w:r>
        </w:p>
      </w:tc>
    </w:tr>
    <w:tr w:rsidR="007548B0" w:rsidTr="00C14BE0">
      <w:trPr>
        <w:trHeight w:val="261"/>
        <w:jc w:val="center"/>
      </w:trPr>
      <w:tc>
        <w:tcPr>
          <w:tcW w:w="1840" w:type="dxa"/>
          <w:vMerge/>
          <w:tcBorders>
            <w:left w:val="single" w:sz="4" w:space="0" w:color="auto"/>
          </w:tcBorders>
          <w:shd w:val="clear" w:color="auto" w:fill="F2F2F2"/>
          <w:vAlign w:val="center"/>
        </w:tcPr>
        <w:p w:rsidR="00C14BE0" w:rsidRPr="00D84715" w:rsidRDefault="00C14BE0" w:rsidP="00C14BE0">
          <w:pPr>
            <w:rPr>
              <w:rFonts w:ascii="Arial" w:hAnsi="Arial"/>
            </w:rPr>
          </w:pPr>
        </w:p>
      </w:tc>
      <w:tc>
        <w:tcPr>
          <w:tcW w:w="3612" w:type="dxa"/>
          <w:vMerge/>
          <w:tcBorders>
            <w:left w:val="nil"/>
            <w:right w:val="single" w:sz="4" w:space="0" w:color="auto"/>
          </w:tcBorders>
          <w:shd w:val="clear" w:color="auto" w:fill="F2F2F2"/>
        </w:tcPr>
        <w:p w:rsidR="00C14BE0" w:rsidRPr="00D84715" w:rsidRDefault="00C14BE0" w:rsidP="00C14BE0">
          <w:pPr>
            <w:rPr>
              <w:rFonts w:ascii="Arial" w:hAnsi="Arial"/>
              <w:rtl/>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rsidR="00C14BE0" w:rsidRPr="00106EF7" w:rsidRDefault="009B6B29" w:rsidP="00C14BE0">
          <w:pPr>
            <w:rPr>
              <w:rFonts w:ascii="Arial" w:hAnsi="Arial"/>
              <w:b/>
              <w:bCs/>
              <w:rtl/>
            </w:rPr>
          </w:pPr>
          <w:r>
            <w:rPr>
              <w:rFonts w:ascii="Arial" w:hAnsi="Arial" w:hint="cs"/>
              <w:b/>
              <w:bCs/>
              <w:rtl/>
            </w:rPr>
            <w:t>הוראה מקשרת:</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C14BE0" w:rsidRPr="00671AFA" w:rsidRDefault="009B6B29" w:rsidP="00C14BE0">
          <w:pPr>
            <w:rPr>
              <w:rFonts w:ascii="Arial" w:hAnsi="Arial"/>
              <w:rtl/>
            </w:rPr>
          </w:pPr>
          <w:r>
            <w:rPr>
              <w:rFonts w:ascii="Arial" w:hAnsi="Arial" w:hint="cs"/>
              <w:rtl/>
            </w:rPr>
            <w:t>7.3.6.2</w:t>
          </w:r>
        </w:p>
      </w:tc>
    </w:tr>
    <w:tr w:rsidR="007548B0" w:rsidTr="00C14BE0">
      <w:trPr>
        <w:trHeight w:val="261"/>
        <w:jc w:val="center"/>
      </w:trPr>
      <w:tc>
        <w:tcPr>
          <w:tcW w:w="1840" w:type="dxa"/>
          <w:vMerge/>
          <w:tcBorders>
            <w:left w:val="single" w:sz="4" w:space="0" w:color="auto"/>
          </w:tcBorders>
          <w:shd w:val="clear" w:color="auto" w:fill="F2F2F2"/>
          <w:vAlign w:val="center"/>
        </w:tcPr>
        <w:p w:rsidR="00C14BE0" w:rsidRPr="00D84715" w:rsidRDefault="00C14BE0" w:rsidP="00C14BE0">
          <w:pPr>
            <w:rPr>
              <w:rFonts w:ascii="Arial" w:hAnsi="Arial"/>
            </w:rPr>
          </w:pPr>
        </w:p>
      </w:tc>
      <w:tc>
        <w:tcPr>
          <w:tcW w:w="3612" w:type="dxa"/>
          <w:vMerge/>
          <w:tcBorders>
            <w:left w:val="nil"/>
            <w:right w:val="single" w:sz="4" w:space="0" w:color="auto"/>
          </w:tcBorders>
          <w:shd w:val="clear" w:color="auto" w:fill="F2F2F2"/>
        </w:tcPr>
        <w:p w:rsidR="00C14BE0" w:rsidRPr="00D84715" w:rsidRDefault="00C14BE0" w:rsidP="00C14BE0">
          <w:pPr>
            <w:rPr>
              <w:rFonts w:ascii="Arial" w:hAnsi="Arial"/>
              <w:rtl/>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rsidR="00C14BE0" w:rsidRPr="00D84715" w:rsidRDefault="009B6B29" w:rsidP="00C14BE0">
          <w:pPr>
            <w:rPr>
              <w:rFonts w:ascii="Arial" w:hAnsi="Arial"/>
              <w:sz w:val="24"/>
              <w:szCs w:val="24"/>
              <w:rtl/>
            </w:rPr>
          </w:pPr>
          <w:r w:rsidRPr="00106EF7">
            <w:rPr>
              <w:rFonts w:ascii="Arial" w:hAnsi="Arial"/>
              <w:b/>
              <w:bCs/>
              <w:rtl/>
            </w:rPr>
            <w:t xml:space="preserve">מספר </w:t>
          </w:r>
          <w:r>
            <w:rPr>
              <w:rFonts w:ascii="Arial" w:hAnsi="Arial" w:hint="cs"/>
              <w:b/>
              <w:bCs/>
              <w:rtl/>
            </w:rPr>
            <w:t>טופס</w:t>
          </w:r>
          <w:r w:rsidRPr="00106EF7">
            <w:rPr>
              <w:rFonts w:ascii="Arial" w:hAnsi="Arial"/>
              <w:b/>
              <w:bCs/>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C14BE0" w:rsidRPr="00F8548C" w:rsidRDefault="009B6B29" w:rsidP="00C14BE0">
          <w:pPr>
            <w:rPr>
              <w:rFonts w:ascii="Arial" w:hAnsi="Arial"/>
              <w:rtl/>
            </w:rPr>
          </w:pPr>
          <w:r w:rsidRPr="00671AFA">
            <w:rPr>
              <w:rFonts w:ascii="Arial" w:hAnsi="Arial" w:hint="cs"/>
              <w:rtl/>
            </w:rPr>
            <w:t>ט</w:t>
          </w:r>
          <w:r w:rsidRPr="00671AFA">
            <w:rPr>
              <w:rFonts w:ascii="Arial" w:hAnsi="Arial"/>
              <w:rtl/>
            </w:rPr>
            <w:t>.7.3.6.2.1</w:t>
          </w:r>
        </w:p>
      </w:tc>
    </w:tr>
    <w:tr w:rsidR="009B6B29" w:rsidTr="009B6B29">
      <w:trPr>
        <w:trHeight w:val="261"/>
        <w:jc w:val="center"/>
      </w:trPr>
      <w:tc>
        <w:tcPr>
          <w:tcW w:w="1840" w:type="dxa"/>
          <w:vMerge/>
          <w:tcBorders>
            <w:left w:val="single" w:sz="4" w:space="0" w:color="auto"/>
            <w:bottom w:val="single" w:sz="4" w:space="0" w:color="auto"/>
          </w:tcBorders>
          <w:shd w:val="clear" w:color="auto" w:fill="F2F2F2"/>
          <w:vAlign w:val="center"/>
        </w:tcPr>
        <w:p w:rsidR="009B6B29" w:rsidRPr="00D84715" w:rsidRDefault="009B6B29" w:rsidP="00C14BE0">
          <w:pPr>
            <w:rPr>
              <w:rFonts w:ascii="Arial" w:hAnsi="Arial"/>
            </w:rPr>
          </w:pPr>
        </w:p>
      </w:tc>
      <w:tc>
        <w:tcPr>
          <w:tcW w:w="3612" w:type="dxa"/>
          <w:vMerge/>
          <w:tcBorders>
            <w:left w:val="nil"/>
            <w:bottom w:val="single" w:sz="4" w:space="0" w:color="auto"/>
            <w:right w:val="single" w:sz="4" w:space="0" w:color="auto"/>
          </w:tcBorders>
          <w:shd w:val="clear" w:color="auto" w:fill="F2F2F2"/>
        </w:tcPr>
        <w:p w:rsidR="009B6B29" w:rsidRPr="00D84715" w:rsidRDefault="009B6B29" w:rsidP="00C14BE0">
          <w:pPr>
            <w:rPr>
              <w:rFonts w:ascii="Arial" w:hAnsi="Arial"/>
              <w:rtl/>
            </w:rPr>
          </w:pPr>
        </w:p>
      </w:tc>
      <w:tc>
        <w:tcPr>
          <w:tcW w:w="1615" w:type="dxa"/>
          <w:tcBorders>
            <w:top w:val="single" w:sz="4" w:space="0" w:color="auto"/>
            <w:left w:val="single" w:sz="4" w:space="0" w:color="auto"/>
            <w:bottom w:val="single" w:sz="4" w:space="0" w:color="auto"/>
          </w:tcBorders>
          <w:shd w:val="clear" w:color="auto" w:fill="F2F2F2"/>
          <w:noWrap/>
          <w:vAlign w:val="center"/>
        </w:tcPr>
        <w:p w:rsidR="009B6B29" w:rsidRPr="00D84715" w:rsidRDefault="009B6B29" w:rsidP="00C14BE0">
          <w:pPr>
            <w:rPr>
              <w:rFonts w:ascii="Arial" w:hAnsi="Arial"/>
            </w:rPr>
          </w:pPr>
          <w:r w:rsidRPr="00106EF7">
            <w:rPr>
              <w:rFonts w:ascii="Arial" w:hAnsi="Arial"/>
              <w:b/>
              <w:bCs/>
              <w:rtl/>
            </w:rPr>
            <w:t>מהדורה:</w:t>
          </w:r>
        </w:p>
      </w:tc>
      <w:tc>
        <w:tcPr>
          <w:tcW w:w="1995" w:type="dxa"/>
          <w:tcBorders>
            <w:top w:val="single" w:sz="4" w:space="0" w:color="auto"/>
            <w:left w:val="single" w:sz="4" w:space="0" w:color="auto"/>
            <w:bottom w:val="single" w:sz="4" w:space="0" w:color="auto"/>
          </w:tcBorders>
          <w:shd w:val="clear" w:color="auto" w:fill="F2F2F2"/>
          <w:vAlign w:val="center"/>
        </w:tcPr>
        <w:p w:rsidR="009B6B29" w:rsidRPr="00F8548C" w:rsidRDefault="009B6B29" w:rsidP="009B6B29">
          <w:pPr>
            <w:rPr>
              <w:rFonts w:ascii="Arial" w:hAnsi="Arial"/>
              <w:rtl/>
            </w:rPr>
          </w:pPr>
          <w:r w:rsidRPr="00F8548C">
            <w:rPr>
              <w:rFonts w:ascii="Arial" w:hAnsi="Arial" w:hint="cs"/>
              <w:rtl/>
            </w:rPr>
            <w:t>01</w:t>
          </w:r>
        </w:p>
      </w:tc>
      <w:tc>
        <w:tcPr>
          <w:tcW w:w="1995" w:type="dxa"/>
          <w:tcBorders>
            <w:top w:val="single" w:sz="4" w:space="0" w:color="auto"/>
            <w:left w:val="nil"/>
            <w:bottom w:val="single" w:sz="4" w:space="0" w:color="auto"/>
            <w:right w:val="single" w:sz="4" w:space="0" w:color="auto"/>
          </w:tcBorders>
          <w:shd w:val="clear" w:color="auto" w:fill="F2F2F2"/>
          <w:vAlign w:val="center"/>
        </w:tcPr>
        <w:p w:rsidR="009B6B29" w:rsidRPr="00F8548C" w:rsidRDefault="009B6B29" w:rsidP="009B6B29">
          <w:pPr>
            <w:rPr>
              <w:rFonts w:ascii="Arial" w:hAnsi="Arial"/>
              <w:rtl/>
            </w:rPr>
          </w:pPr>
          <w:r w:rsidRPr="00BC3D4D">
            <w:rPr>
              <w:rFonts w:ascii="Arial" w:hAnsi="Arial" w:hint="cs"/>
              <w:rtl/>
            </w:rPr>
            <w:t>תת מהדורה:01</w:t>
          </w:r>
        </w:p>
      </w:tc>
    </w:tr>
  </w:tbl>
  <w:p w:rsidR="00C14BE0" w:rsidRPr="00D84715" w:rsidRDefault="00C14BE0" w:rsidP="00C14BE0">
    <w:pPr>
      <w:rPr>
        <w:rFonts w:ascii="Arial" w:hAnsi="Aria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562054E"/>
    <w:multiLevelType w:val="multilevel"/>
    <w:tmpl w:val="BF8CCFA6"/>
    <w:lvl w:ilvl="0">
      <w:start w:val="1"/>
      <w:numFmt w:val="decimal"/>
      <w:pStyle w:val="1"/>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3">
      <w:start w:val="1"/>
      <w:numFmt w:val="decimal"/>
      <w:pStyle w:val="4"/>
      <w:lvlText w:val="%1.%2.%3.%4."/>
      <w:lvlJc w:val="left"/>
      <w:pPr>
        <w:ind w:left="1728" w:hanging="648"/>
      </w:pPr>
      <w:rPr>
        <w:rFonts w:hint="default"/>
      </w:rPr>
    </w:lvl>
    <w:lvl w:ilvl="4">
      <w:start w:val="1"/>
      <w:numFmt w:val="decimal"/>
      <w:pStyle w:val="5"/>
      <w:lvlText w:val="%1.%2.%3.%4.%5."/>
      <w:lvlJc w:val="left"/>
      <w:pPr>
        <w:ind w:left="2232" w:hanging="792"/>
      </w:pPr>
      <w:rPr>
        <w:rFonts w:hint="default"/>
      </w:rPr>
    </w:lvl>
    <w:lvl w:ilvl="5">
      <w:start w:val="1"/>
      <w:numFmt w:val="decimal"/>
      <w:pStyle w:val="6"/>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 w15:restartNumberingAfterBreak="0">
    <w:nsid w:val="157C6807"/>
    <w:multiLevelType w:val="hybridMultilevel"/>
    <w:tmpl w:val="D200C6A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161149E4"/>
    <w:multiLevelType w:val="hybridMultilevel"/>
    <w:tmpl w:val="A8901B1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241D3568"/>
    <w:multiLevelType w:val="hybridMultilevel"/>
    <w:tmpl w:val="500C5F26"/>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 w15:restartNumberingAfterBreak="0">
    <w:nsid w:val="24D235CC"/>
    <w:multiLevelType w:val="hybridMultilevel"/>
    <w:tmpl w:val="2B86203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2C5158A3"/>
    <w:multiLevelType w:val="multilevel"/>
    <w:tmpl w:val="802ED102"/>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6" w15:restartNumberingAfterBreak="0">
    <w:nsid w:val="33950CA8"/>
    <w:multiLevelType w:val="hybridMultilevel"/>
    <w:tmpl w:val="B906BA2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3D8B4FE8"/>
    <w:multiLevelType w:val="multilevel"/>
    <w:tmpl w:val="6F4636C6"/>
    <w:lvl w:ilvl="0">
      <w:start w:val="1"/>
      <w:numFmt w:val="bullet"/>
      <w:lvlText w:val=""/>
      <w:lvlJc w:val="left"/>
      <w:pPr>
        <w:ind w:left="360" w:hanging="360"/>
      </w:pPr>
      <w:rPr>
        <w:rFonts w:ascii="Symbol" w:hAnsi="Symbol"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15:restartNumberingAfterBreak="0">
    <w:nsid w:val="42323A6A"/>
    <w:multiLevelType w:val="multilevel"/>
    <w:tmpl w:val="825A3144"/>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9" w15:restartNumberingAfterBreak="0">
    <w:nsid w:val="452A0E70"/>
    <w:multiLevelType w:val="multilevel"/>
    <w:tmpl w:val="01881560"/>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10" w15:restartNumberingAfterBreak="0">
    <w:nsid w:val="483259DC"/>
    <w:multiLevelType w:val="multilevel"/>
    <w:tmpl w:val="21705032"/>
    <w:lvl w:ilvl="0">
      <w:start w:val="1"/>
      <w:numFmt w:val="decimal"/>
      <w:pStyle w:val="7"/>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15:restartNumberingAfterBreak="0">
    <w:nsid w:val="491C6EAA"/>
    <w:multiLevelType w:val="multilevel"/>
    <w:tmpl w:val="6580698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492E3917"/>
    <w:multiLevelType w:val="multilevel"/>
    <w:tmpl w:val="CDEECF4C"/>
    <w:lvl w:ilvl="0">
      <w:start w:val="1"/>
      <w:numFmt w:val="decimal"/>
      <w:pStyle w:val="a"/>
      <w:lvlText w:val="%1."/>
      <w:lvlJc w:val="left"/>
      <w:pPr>
        <w:tabs>
          <w:tab w:val="num" w:pos="567"/>
        </w:tabs>
        <w:ind w:left="567" w:hanging="567"/>
      </w:pPr>
      <w:rPr>
        <w:rFonts w:hint="default"/>
      </w:rPr>
    </w:lvl>
    <w:lvl w:ilvl="1">
      <w:start w:val="1"/>
      <w:numFmt w:val="decimal"/>
      <w:lvlText w:val="%1.%2."/>
      <w:lvlJc w:val="left"/>
      <w:pPr>
        <w:tabs>
          <w:tab w:val="num" w:pos="1106"/>
        </w:tabs>
        <w:ind w:left="1106" w:hanging="567"/>
      </w:pPr>
      <w:rPr>
        <w:rFonts w:hint="default"/>
        <w:b w:val="0"/>
        <w:bCs w:val="0"/>
      </w:rPr>
    </w:lvl>
    <w:lvl w:ilvl="2">
      <w:start w:val="1"/>
      <w:numFmt w:val="bullet"/>
      <w:lvlText w:val=""/>
      <w:lvlJc w:val="left"/>
      <w:pPr>
        <w:tabs>
          <w:tab w:val="num" w:pos="1418"/>
        </w:tabs>
        <w:ind w:left="1418" w:hanging="851"/>
      </w:pPr>
      <w:rPr>
        <w:rFonts w:ascii="Symbol" w:hAnsi="Symbol" w:cs="Arial"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3" w15:restartNumberingAfterBreak="0">
    <w:nsid w:val="4A7944BD"/>
    <w:multiLevelType w:val="hybridMultilevel"/>
    <w:tmpl w:val="0E1480D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5A192AEF"/>
    <w:multiLevelType w:val="multilevel"/>
    <w:tmpl w:val="AF865140"/>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15" w15:restartNumberingAfterBreak="0">
    <w:nsid w:val="5AD31B19"/>
    <w:multiLevelType w:val="hybridMultilevel"/>
    <w:tmpl w:val="9D7AFDEC"/>
    <w:lvl w:ilvl="0" w:tplc="A1385AA8">
      <w:start w:val="1"/>
      <w:numFmt w:val="bullet"/>
      <w:lvlText w:val=""/>
      <w:lvlJc w:val="left"/>
      <w:pPr>
        <w:ind w:left="720" w:hanging="360"/>
      </w:pPr>
      <w:rPr>
        <w:rFonts w:ascii="Symbol" w:hAnsi="Symbol" w:hint="default"/>
      </w:rPr>
    </w:lvl>
    <w:lvl w:ilvl="1" w:tplc="4BF0CD80" w:tentative="1">
      <w:start w:val="1"/>
      <w:numFmt w:val="bullet"/>
      <w:lvlText w:val="o"/>
      <w:lvlJc w:val="left"/>
      <w:pPr>
        <w:ind w:left="1440" w:hanging="360"/>
      </w:pPr>
      <w:rPr>
        <w:rFonts w:ascii="Courier New" w:hAnsi="Courier New" w:cs="Courier New" w:hint="default"/>
      </w:rPr>
    </w:lvl>
    <w:lvl w:ilvl="2" w:tplc="42C6346C" w:tentative="1">
      <w:start w:val="1"/>
      <w:numFmt w:val="bullet"/>
      <w:lvlText w:val=""/>
      <w:lvlJc w:val="left"/>
      <w:pPr>
        <w:ind w:left="2160" w:hanging="360"/>
      </w:pPr>
      <w:rPr>
        <w:rFonts w:ascii="Wingdings" w:hAnsi="Wingdings" w:hint="default"/>
      </w:rPr>
    </w:lvl>
    <w:lvl w:ilvl="3" w:tplc="6E8C72E2" w:tentative="1">
      <w:start w:val="1"/>
      <w:numFmt w:val="bullet"/>
      <w:lvlText w:val=""/>
      <w:lvlJc w:val="left"/>
      <w:pPr>
        <w:ind w:left="2880" w:hanging="360"/>
      </w:pPr>
      <w:rPr>
        <w:rFonts w:ascii="Symbol" w:hAnsi="Symbol" w:hint="default"/>
      </w:rPr>
    </w:lvl>
    <w:lvl w:ilvl="4" w:tplc="DD440640" w:tentative="1">
      <w:start w:val="1"/>
      <w:numFmt w:val="bullet"/>
      <w:lvlText w:val="o"/>
      <w:lvlJc w:val="left"/>
      <w:pPr>
        <w:ind w:left="3600" w:hanging="360"/>
      </w:pPr>
      <w:rPr>
        <w:rFonts w:ascii="Courier New" w:hAnsi="Courier New" w:cs="Courier New" w:hint="default"/>
      </w:rPr>
    </w:lvl>
    <w:lvl w:ilvl="5" w:tplc="35707CAA" w:tentative="1">
      <w:start w:val="1"/>
      <w:numFmt w:val="bullet"/>
      <w:lvlText w:val=""/>
      <w:lvlJc w:val="left"/>
      <w:pPr>
        <w:ind w:left="4320" w:hanging="360"/>
      </w:pPr>
      <w:rPr>
        <w:rFonts w:ascii="Wingdings" w:hAnsi="Wingdings" w:hint="default"/>
      </w:rPr>
    </w:lvl>
    <w:lvl w:ilvl="6" w:tplc="0624D89C" w:tentative="1">
      <w:start w:val="1"/>
      <w:numFmt w:val="bullet"/>
      <w:lvlText w:val=""/>
      <w:lvlJc w:val="left"/>
      <w:pPr>
        <w:ind w:left="5040" w:hanging="360"/>
      </w:pPr>
      <w:rPr>
        <w:rFonts w:ascii="Symbol" w:hAnsi="Symbol" w:hint="default"/>
      </w:rPr>
    </w:lvl>
    <w:lvl w:ilvl="7" w:tplc="786C6862" w:tentative="1">
      <w:start w:val="1"/>
      <w:numFmt w:val="bullet"/>
      <w:lvlText w:val="o"/>
      <w:lvlJc w:val="left"/>
      <w:pPr>
        <w:ind w:left="5760" w:hanging="360"/>
      </w:pPr>
      <w:rPr>
        <w:rFonts w:ascii="Courier New" w:hAnsi="Courier New" w:cs="Courier New" w:hint="default"/>
      </w:rPr>
    </w:lvl>
    <w:lvl w:ilvl="8" w:tplc="104CBACC" w:tentative="1">
      <w:start w:val="1"/>
      <w:numFmt w:val="bullet"/>
      <w:lvlText w:val=""/>
      <w:lvlJc w:val="left"/>
      <w:pPr>
        <w:ind w:left="6480" w:hanging="360"/>
      </w:pPr>
      <w:rPr>
        <w:rFonts w:ascii="Wingdings" w:hAnsi="Wingdings" w:hint="default"/>
      </w:rPr>
    </w:lvl>
  </w:abstractNum>
  <w:abstractNum w:abstractNumId="16" w15:restartNumberingAfterBreak="0">
    <w:nsid w:val="63E63232"/>
    <w:multiLevelType w:val="multilevel"/>
    <w:tmpl w:val="380EF826"/>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407"/>
        </w:tabs>
        <w:ind w:left="1407" w:hanging="567"/>
      </w:pPr>
      <w:rPr>
        <w:rFonts w:hint="default"/>
        <w:b w:val="0"/>
        <w:bCs w:val="0"/>
      </w:rPr>
    </w:lvl>
    <w:lvl w:ilvl="2">
      <w:start w:val="1"/>
      <w:numFmt w:val="decimal"/>
      <w:lvlText w:val="%1.%2.%3"/>
      <w:lvlJc w:val="left"/>
      <w:pPr>
        <w:tabs>
          <w:tab w:val="num" w:pos="1985"/>
        </w:tabs>
        <w:ind w:left="1985" w:hanging="851"/>
      </w:pPr>
      <w:rPr>
        <w:rFonts w:hint="default"/>
        <w:b w:val="0"/>
        <w:bCs w:val="0"/>
      </w:rPr>
    </w:lvl>
    <w:lvl w:ilvl="3">
      <w:start w:val="1"/>
      <w:numFmt w:val="decimal"/>
      <w:lvlText w:val="%1.%2.%3.%4"/>
      <w:lvlJc w:val="left"/>
      <w:pPr>
        <w:tabs>
          <w:tab w:val="num" w:pos="2835"/>
        </w:tabs>
        <w:ind w:left="2835" w:hanging="850"/>
      </w:pPr>
      <w:rPr>
        <w:rFonts w:hint="default"/>
        <w:b w:val="0"/>
        <w:bCs w:val="0"/>
      </w:rPr>
    </w:lvl>
    <w:lvl w:ilvl="4">
      <w:start w:val="1"/>
      <w:numFmt w:val="decimal"/>
      <w:lvlText w:val="%1.%2.%3.%4.%5"/>
      <w:lvlJc w:val="left"/>
      <w:pPr>
        <w:tabs>
          <w:tab w:val="num" w:pos="1575"/>
        </w:tabs>
        <w:ind w:left="1575" w:hanging="1008"/>
      </w:pPr>
      <w:rPr>
        <w:rFonts w:hint="default"/>
      </w:rPr>
    </w:lvl>
    <w:lvl w:ilvl="5">
      <w:start w:val="1"/>
      <w:numFmt w:val="decimal"/>
      <w:lvlText w:val="%1.%2.%3.%4.%5.%6"/>
      <w:lvlJc w:val="left"/>
      <w:pPr>
        <w:tabs>
          <w:tab w:val="num" w:pos="1719"/>
        </w:tabs>
        <w:ind w:left="1719" w:hanging="1152"/>
      </w:pPr>
      <w:rPr>
        <w:rFonts w:hint="default"/>
      </w:rPr>
    </w:lvl>
    <w:lvl w:ilvl="6">
      <w:start w:val="1"/>
      <w:numFmt w:val="decimal"/>
      <w:lvlText w:val="%1.%2.%3.%4.%5.%6.%7"/>
      <w:lvlJc w:val="left"/>
      <w:pPr>
        <w:tabs>
          <w:tab w:val="num" w:pos="1863"/>
        </w:tabs>
        <w:ind w:left="1863" w:hanging="1296"/>
      </w:pPr>
      <w:rPr>
        <w:rFonts w:hint="default"/>
      </w:rPr>
    </w:lvl>
    <w:lvl w:ilvl="7">
      <w:start w:val="1"/>
      <w:numFmt w:val="decimal"/>
      <w:pStyle w:val="8"/>
      <w:lvlText w:val="%1.%2.%3.%4.%5.%6.%7.%8"/>
      <w:lvlJc w:val="left"/>
      <w:pPr>
        <w:tabs>
          <w:tab w:val="num" w:pos="2007"/>
        </w:tabs>
        <w:ind w:left="2007" w:hanging="1440"/>
      </w:pPr>
      <w:rPr>
        <w:rFonts w:hint="default"/>
      </w:rPr>
    </w:lvl>
    <w:lvl w:ilvl="8">
      <w:start w:val="1"/>
      <w:numFmt w:val="decimal"/>
      <w:pStyle w:val="9"/>
      <w:lvlText w:val="%1.%2.%3.%4.%5.%6.%7.%8.%9"/>
      <w:lvlJc w:val="left"/>
      <w:pPr>
        <w:tabs>
          <w:tab w:val="num" w:pos="2151"/>
        </w:tabs>
        <w:ind w:left="2151" w:hanging="1584"/>
      </w:pPr>
      <w:rPr>
        <w:rFonts w:hint="default"/>
      </w:rPr>
    </w:lvl>
  </w:abstractNum>
  <w:abstractNum w:abstractNumId="17" w15:restartNumberingAfterBreak="0">
    <w:nsid w:val="6C5965A7"/>
    <w:multiLevelType w:val="multilevel"/>
    <w:tmpl w:val="B83C77CC"/>
    <w:lvl w:ilvl="0">
      <w:start w:val="1"/>
      <w:numFmt w:val="decimal"/>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lang w:bidi="he-IL"/>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rPr>
    </w:lvl>
    <w:lvl w:ilvl="3">
      <w:start w:val="1"/>
      <w:numFmt w:val="decimal"/>
      <w:lvlText w:val="%1.%2.%3.%4."/>
      <w:lvlJc w:val="left"/>
      <w:pPr>
        <w:tabs>
          <w:tab w:val="num" w:pos="3119"/>
        </w:tabs>
        <w:ind w:left="3119" w:hanging="1134"/>
      </w:pPr>
      <w:rPr>
        <w:rFonts w:hint="default"/>
      </w:rPr>
    </w:lvl>
    <w:lvl w:ilvl="4">
      <w:start w:val="1"/>
      <w:numFmt w:val="decimal"/>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8" w15:restartNumberingAfterBreak="0">
    <w:nsid w:val="6F195275"/>
    <w:multiLevelType w:val="hybridMultilevel"/>
    <w:tmpl w:val="E01C39AE"/>
    <w:lvl w:ilvl="0" w:tplc="B7E2EA46">
      <w:start w:val="1"/>
      <w:numFmt w:val="bullet"/>
      <w:lvlText w:val=""/>
      <w:lvlJc w:val="left"/>
      <w:pPr>
        <w:ind w:left="718" w:hanging="360"/>
      </w:pPr>
      <w:rPr>
        <w:rFonts w:ascii="Symbol" w:hAnsi="Symbol" w:hint="default"/>
      </w:rPr>
    </w:lvl>
    <w:lvl w:ilvl="1" w:tplc="36884B42" w:tentative="1">
      <w:start w:val="1"/>
      <w:numFmt w:val="bullet"/>
      <w:lvlText w:val="o"/>
      <w:lvlJc w:val="left"/>
      <w:pPr>
        <w:ind w:left="1438" w:hanging="360"/>
      </w:pPr>
      <w:rPr>
        <w:rFonts w:ascii="Courier New" w:hAnsi="Courier New" w:cs="Courier New" w:hint="default"/>
      </w:rPr>
    </w:lvl>
    <w:lvl w:ilvl="2" w:tplc="88361FB4" w:tentative="1">
      <w:start w:val="1"/>
      <w:numFmt w:val="bullet"/>
      <w:lvlText w:val=""/>
      <w:lvlJc w:val="left"/>
      <w:pPr>
        <w:ind w:left="2158" w:hanging="360"/>
      </w:pPr>
      <w:rPr>
        <w:rFonts w:ascii="Wingdings" w:hAnsi="Wingdings" w:hint="default"/>
      </w:rPr>
    </w:lvl>
    <w:lvl w:ilvl="3" w:tplc="B95EC784" w:tentative="1">
      <w:start w:val="1"/>
      <w:numFmt w:val="bullet"/>
      <w:lvlText w:val=""/>
      <w:lvlJc w:val="left"/>
      <w:pPr>
        <w:ind w:left="2878" w:hanging="360"/>
      </w:pPr>
      <w:rPr>
        <w:rFonts w:ascii="Symbol" w:hAnsi="Symbol" w:hint="default"/>
      </w:rPr>
    </w:lvl>
    <w:lvl w:ilvl="4" w:tplc="A364DADE" w:tentative="1">
      <w:start w:val="1"/>
      <w:numFmt w:val="bullet"/>
      <w:lvlText w:val="o"/>
      <w:lvlJc w:val="left"/>
      <w:pPr>
        <w:ind w:left="3598" w:hanging="360"/>
      </w:pPr>
      <w:rPr>
        <w:rFonts w:ascii="Courier New" w:hAnsi="Courier New" w:cs="Courier New" w:hint="default"/>
      </w:rPr>
    </w:lvl>
    <w:lvl w:ilvl="5" w:tplc="1FFC7B72" w:tentative="1">
      <w:start w:val="1"/>
      <w:numFmt w:val="bullet"/>
      <w:lvlText w:val=""/>
      <w:lvlJc w:val="left"/>
      <w:pPr>
        <w:ind w:left="4318" w:hanging="360"/>
      </w:pPr>
      <w:rPr>
        <w:rFonts w:ascii="Wingdings" w:hAnsi="Wingdings" w:hint="default"/>
      </w:rPr>
    </w:lvl>
    <w:lvl w:ilvl="6" w:tplc="2BF01538" w:tentative="1">
      <w:start w:val="1"/>
      <w:numFmt w:val="bullet"/>
      <w:lvlText w:val=""/>
      <w:lvlJc w:val="left"/>
      <w:pPr>
        <w:ind w:left="5038" w:hanging="360"/>
      </w:pPr>
      <w:rPr>
        <w:rFonts w:ascii="Symbol" w:hAnsi="Symbol" w:hint="default"/>
      </w:rPr>
    </w:lvl>
    <w:lvl w:ilvl="7" w:tplc="8464510E" w:tentative="1">
      <w:start w:val="1"/>
      <w:numFmt w:val="bullet"/>
      <w:lvlText w:val="o"/>
      <w:lvlJc w:val="left"/>
      <w:pPr>
        <w:ind w:left="5758" w:hanging="360"/>
      </w:pPr>
      <w:rPr>
        <w:rFonts w:ascii="Courier New" w:hAnsi="Courier New" w:cs="Courier New" w:hint="default"/>
      </w:rPr>
    </w:lvl>
    <w:lvl w:ilvl="8" w:tplc="DBB08E6C" w:tentative="1">
      <w:start w:val="1"/>
      <w:numFmt w:val="bullet"/>
      <w:lvlText w:val=""/>
      <w:lvlJc w:val="left"/>
      <w:pPr>
        <w:ind w:left="6478" w:hanging="360"/>
      </w:pPr>
      <w:rPr>
        <w:rFonts w:ascii="Wingdings" w:hAnsi="Wingdings" w:hint="default"/>
      </w:rPr>
    </w:lvl>
  </w:abstractNum>
  <w:abstractNum w:abstractNumId="19" w15:restartNumberingAfterBreak="0">
    <w:nsid w:val="71FD5A16"/>
    <w:multiLevelType w:val="hybridMultilevel"/>
    <w:tmpl w:val="242047A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736E0E7A"/>
    <w:multiLevelType w:val="multilevel"/>
    <w:tmpl w:val="0409001D"/>
    <w:numStyleLink w:val="SolelBulletList1"/>
  </w:abstractNum>
  <w:abstractNum w:abstractNumId="21" w15:restartNumberingAfterBreak="0">
    <w:nsid w:val="79BE4DFF"/>
    <w:multiLevelType w:val="multilevel"/>
    <w:tmpl w:val="0409001D"/>
    <w:styleLink w:val="SolelBulletList1"/>
    <w:lvl w:ilvl="0">
      <w:start w:val="1"/>
      <w:numFmt w:val="bullet"/>
      <w:lvlText w:val=""/>
      <w:lvlJc w:val="left"/>
      <w:pPr>
        <w:ind w:left="360" w:hanging="360"/>
      </w:pPr>
      <w:rPr>
        <w:rFonts w:ascii="Symbol" w:hAnsi="Symbol" w:cs="Tahoma" w:hint="default"/>
        <w:color w:val="auto"/>
        <w:szCs w:val="24"/>
      </w:rPr>
    </w:lvl>
    <w:lvl w:ilvl="1">
      <w:start w:val="1"/>
      <w:numFmt w:val="bullet"/>
      <w:lvlText w:val="o"/>
      <w:lvlJc w:val="left"/>
      <w:pPr>
        <w:ind w:left="720" w:hanging="360"/>
      </w:pPr>
      <w:rPr>
        <w:rFonts w:ascii="Courier New" w:hAnsi="Courier New" w:cs="Tahoma" w:hint="default"/>
        <w:szCs w:val="24"/>
      </w:rPr>
    </w:lvl>
    <w:lvl w:ilvl="2">
      <w:start w:val="1"/>
      <w:numFmt w:val="bullet"/>
      <w:lvlText w:val=""/>
      <w:lvlJc w:val="left"/>
      <w:pPr>
        <w:ind w:left="1080" w:hanging="360"/>
      </w:pPr>
      <w:rPr>
        <w:rFonts w:ascii="Wingdings" w:hAnsi="Wingdings" w:cs="Tahoma" w:hint="default"/>
        <w:color w:val="auto"/>
        <w:szCs w:val="24"/>
      </w:rPr>
    </w:lvl>
    <w:lvl w:ilvl="3">
      <w:start w:val="1"/>
      <w:numFmt w:val="bullet"/>
      <w:lvlText w:val=""/>
      <w:lvlJc w:val="left"/>
      <w:pPr>
        <w:ind w:left="1440" w:hanging="360"/>
      </w:pPr>
      <w:rPr>
        <w:rFonts w:ascii="Symbol" w:hAnsi="Symbol" w:cs="Tahoma" w:hint="default"/>
        <w:color w:val="auto"/>
      </w:rPr>
    </w:lvl>
    <w:lvl w:ilvl="4">
      <w:start w:val="1"/>
      <w:numFmt w:val="bullet"/>
      <w:lvlText w:val=""/>
      <w:lvlJc w:val="left"/>
      <w:pPr>
        <w:ind w:left="1800" w:hanging="360"/>
      </w:pPr>
      <w:rPr>
        <w:rFonts w:ascii="Symbol" w:hAnsi="Symbol" w:cs="Tahoma" w:hint="default"/>
        <w:color w:val="auto"/>
        <w:szCs w:val="24"/>
      </w:r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2" w15:restartNumberingAfterBreak="0">
    <w:nsid w:val="7EB700E2"/>
    <w:multiLevelType w:val="multilevel"/>
    <w:tmpl w:val="82FA55FE"/>
    <w:lvl w:ilvl="0">
      <w:start w:val="1"/>
      <w:numFmt w:val="decimal"/>
      <w:pStyle w:val="DCNH4"/>
      <w:isLgl/>
      <w:suff w:val="space"/>
      <w:lvlText w:val="%1."/>
      <w:lvlJc w:val="left"/>
      <w:pPr>
        <w:ind w:left="360" w:hanging="360"/>
      </w:pPr>
      <w:rPr>
        <w:rFonts w:hint="default"/>
      </w:rPr>
    </w:lvl>
    <w:lvl w:ilvl="1">
      <w:start w:val="1"/>
      <w:numFmt w:val="decimal"/>
      <w:lvlRestart w:val="0"/>
      <w:pStyle w:val="DCNH2"/>
      <w:isLgl/>
      <w:suff w:val="space"/>
      <w:lvlText w:val="%1.%2."/>
      <w:lvlJc w:val="left"/>
      <w:pPr>
        <w:ind w:left="792" w:hanging="432"/>
      </w:pPr>
      <w:rPr>
        <w:rFonts w:hint="default"/>
      </w:rPr>
    </w:lvl>
    <w:lvl w:ilvl="2">
      <w:start w:val="1"/>
      <w:numFmt w:val="decimal"/>
      <w:lvlRestart w:val="0"/>
      <w:pStyle w:val="DCNH3"/>
      <w:isLgl/>
      <w:suff w:val="space"/>
      <w:lvlText w:val="%1.%2.%3."/>
      <w:lvlJc w:val="left"/>
      <w:pPr>
        <w:ind w:left="1224" w:hanging="504"/>
      </w:pPr>
      <w:rPr>
        <w:rFonts w:hint="default"/>
      </w:rPr>
    </w:lvl>
    <w:lvl w:ilvl="3">
      <w:start w:val="1"/>
      <w:numFmt w:val="decimal"/>
      <w:pStyle w:val="DCNH4"/>
      <w:suff w:val="space"/>
      <w:lvlText w:val="%1.%2.%3.%4."/>
      <w:lvlJc w:val="left"/>
      <w:pPr>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22"/>
  </w:num>
  <w:num w:numId="2">
    <w:abstractNumId w:val="16"/>
  </w:num>
  <w:num w:numId="3">
    <w:abstractNumId w:val="0"/>
  </w:num>
  <w:num w:numId="4">
    <w:abstractNumId w:val="17"/>
  </w:num>
  <w:num w:numId="5">
    <w:abstractNumId w:val="12"/>
  </w:num>
  <w:num w:numId="6">
    <w:abstractNumId w:val="10"/>
  </w:num>
  <w:num w:numId="7">
    <w:abstractNumId w:val="7"/>
  </w:num>
  <w:num w:numId="8">
    <w:abstractNumId w:val="15"/>
  </w:num>
  <w:num w:numId="9">
    <w:abstractNumId w:val="18"/>
  </w:num>
  <w:num w:numId="10">
    <w:abstractNumId w:val="21"/>
  </w:num>
  <w:num w:numId="11">
    <w:abstractNumId w:val="20"/>
  </w:num>
  <w:num w:numId="12">
    <w:abstractNumId w:val="13"/>
  </w:num>
  <w:num w:numId="13">
    <w:abstractNumId w:val="19"/>
  </w:num>
  <w:num w:numId="14">
    <w:abstractNumId w:val="3"/>
  </w:num>
  <w:num w:numId="15">
    <w:abstractNumId w:val="2"/>
  </w:num>
  <w:num w:numId="16">
    <w:abstractNumId w:val="4"/>
  </w:num>
  <w:num w:numId="17">
    <w:abstractNumId w:val="11"/>
  </w:num>
  <w:num w:numId="18">
    <w:abstractNumId w:val="8"/>
  </w:num>
  <w:num w:numId="19">
    <w:abstractNumId w:val="5"/>
  </w:num>
  <w:num w:numId="20">
    <w:abstractNumId w:val="6"/>
  </w:num>
  <w:num w:numId="21">
    <w:abstractNumId w:val="1"/>
  </w:num>
  <w:num w:numId="22">
    <w:abstractNumId w:val="14"/>
  </w:num>
  <w:num w:numId="23">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hideSpellingErrors/>
  <w:hideGrammaticalErrors/>
  <w:attachedTemplate r:id="rId1"/>
  <w:defaultTabStop w:val="964"/>
  <w:drawingGridHorizontalSpacing w:val="100"/>
  <w:displayHorizontalDrawingGridEvery w:val="0"/>
  <w:displayVerticalDrawingGridEvery w:val="0"/>
  <w:noPunctuationKerning/>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548B0"/>
    <w:rsid w:val="00001D45"/>
    <w:rsid w:val="00010734"/>
    <w:rsid w:val="000346D8"/>
    <w:rsid w:val="00045950"/>
    <w:rsid w:val="00063A98"/>
    <w:rsid w:val="00097633"/>
    <w:rsid w:val="001523F0"/>
    <w:rsid w:val="001715F2"/>
    <w:rsid w:val="00195687"/>
    <w:rsid w:val="001B1929"/>
    <w:rsid w:val="001B27BD"/>
    <w:rsid w:val="001B7D14"/>
    <w:rsid w:val="001D3EFF"/>
    <w:rsid w:val="00245C12"/>
    <w:rsid w:val="00274C80"/>
    <w:rsid w:val="00282BA8"/>
    <w:rsid w:val="002D5C29"/>
    <w:rsid w:val="002D7B6B"/>
    <w:rsid w:val="0030210E"/>
    <w:rsid w:val="00305037"/>
    <w:rsid w:val="00327B6E"/>
    <w:rsid w:val="00336CDD"/>
    <w:rsid w:val="00362FA2"/>
    <w:rsid w:val="003C5C19"/>
    <w:rsid w:val="00413F26"/>
    <w:rsid w:val="004A4352"/>
    <w:rsid w:val="004B5A68"/>
    <w:rsid w:val="004C2BAB"/>
    <w:rsid w:val="004E0B2C"/>
    <w:rsid w:val="004E57FB"/>
    <w:rsid w:val="004F22D5"/>
    <w:rsid w:val="00504623"/>
    <w:rsid w:val="00514ED8"/>
    <w:rsid w:val="00554555"/>
    <w:rsid w:val="005720B7"/>
    <w:rsid w:val="00572407"/>
    <w:rsid w:val="005B36E1"/>
    <w:rsid w:val="005D58F4"/>
    <w:rsid w:val="00612222"/>
    <w:rsid w:val="006401F5"/>
    <w:rsid w:val="00643FC1"/>
    <w:rsid w:val="00675430"/>
    <w:rsid w:val="006C29C2"/>
    <w:rsid w:val="006D5A53"/>
    <w:rsid w:val="006E3139"/>
    <w:rsid w:val="007548B0"/>
    <w:rsid w:val="00761570"/>
    <w:rsid w:val="00782AC4"/>
    <w:rsid w:val="007C4A53"/>
    <w:rsid w:val="007F404C"/>
    <w:rsid w:val="00870681"/>
    <w:rsid w:val="00922E8A"/>
    <w:rsid w:val="009353C5"/>
    <w:rsid w:val="0094313D"/>
    <w:rsid w:val="0095378C"/>
    <w:rsid w:val="00955D89"/>
    <w:rsid w:val="009B041F"/>
    <w:rsid w:val="009B4B76"/>
    <w:rsid w:val="009B55C7"/>
    <w:rsid w:val="009B6B29"/>
    <w:rsid w:val="009B7C7E"/>
    <w:rsid w:val="009F7FB7"/>
    <w:rsid w:val="00A35305"/>
    <w:rsid w:val="00A662F8"/>
    <w:rsid w:val="00A96AAB"/>
    <w:rsid w:val="00AB31BB"/>
    <w:rsid w:val="00AB5967"/>
    <w:rsid w:val="00AC27D9"/>
    <w:rsid w:val="00AC576B"/>
    <w:rsid w:val="00AD702C"/>
    <w:rsid w:val="00AF6639"/>
    <w:rsid w:val="00B07843"/>
    <w:rsid w:val="00B53C37"/>
    <w:rsid w:val="00B85624"/>
    <w:rsid w:val="00B905C0"/>
    <w:rsid w:val="00BC4C4D"/>
    <w:rsid w:val="00C0265D"/>
    <w:rsid w:val="00C14BE0"/>
    <w:rsid w:val="00C17966"/>
    <w:rsid w:val="00C4004B"/>
    <w:rsid w:val="00C43315"/>
    <w:rsid w:val="00C702B4"/>
    <w:rsid w:val="00C70AF8"/>
    <w:rsid w:val="00CF3E05"/>
    <w:rsid w:val="00D12A4C"/>
    <w:rsid w:val="00D66CF9"/>
    <w:rsid w:val="00D734E2"/>
    <w:rsid w:val="00D81B93"/>
    <w:rsid w:val="00D936CA"/>
    <w:rsid w:val="00DB0B81"/>
    <w:rsid w:val="00DB2A68"/>
    <w:rsid w:val="00DB3FEC"/>
    <w:rsid w:val="00E11D9D"/>
    <w:rsid w:val="00E27327"/>
    <w:rsid w:val="00E60AAC"/>
    <w:rsid w:val="00E630D4"/>
    <w:rsid w:val="00E8203D"/>
    <w:rsid w:val="00E9501B"/>
    <w:rsid w:val="00F15B21"/>
    <w:rsid w:val="00F15CF6"/>
    <w:rsid w:val="00FF0E71"/>
    <w:rsid w:val="00FF5457"/>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127FFCEC"/>
  <w15:docId w15:val="{53193337-FC06-4CB0-B951-AD819953595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PMingLiU" w:hAnsi="Times New Roman" w:cs="Times New Roman"/>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1">
    <w:name w:val="Normal"/>
    <w:qFormat/>
    <w:rsid w:val="00DF4D1F"/>
    <w:pPr>
      <w:bidi/>
    </w:pPr>
    <w:rPr>
      <w:rFonts w:ascii="Verdana" w:hAnsi="Verdana" w:cs="Arial"/>
    </w:rPr>
  </w:style>
  <w:style w:type="paragraph" w:styleId="1">
    <w:name w:val="heading 1"/>
    <w:basedOn w:val="a1"/>
    <w:next w:val="a1"/>
    <w:link w:val="10"/>
    <w:qFormat/>
    <w:rsid w:val="00E91D42"/>
    <w:pPr>
      <w:keepNext/>
      <w:numPr>
        <w:numId w:val="3"/>
      </w:numPr>
      <w:shd w:val="clear" w:color="auto" w:fill="F2F2F2"/>
      <w:tabs>
        <w:tab w:val="left" w:pos="0"/>
      </w:tabs>
      <w:spacing w:before="240" w:after="180"/>
      <w:ind w:left="0" w:hanging="284"/>
      <w:outlineLvl w:val="0"/>
    </w:pPr>
    <w:rPr>
      <w:rFonts w:ascii="Arial" w:eastAsia="Times New Roman" w:hAnsi="Arial"/>
      <w:b/>
      <w:bCs/>
      <w:color w:val="003399"/>
      <w:kern w:val="32"/>
      <w:sz w:val="21"/>
      <w:szCs w:val="21"/>
    </w:rPr>
  </w:style>
  <w:style w:type="paragraph" w:styleId="2">
    <w:name w:val="heading 2"/>
    <w:basedOn w:val="a1"/>
    <w:link w:val="20"/>
    <w:qFormat/>
    <w:rsid w:val="00CE61BA"/>
    <w:pPr>
      <w:numPr>
        <w:ilvl w:val="1"/>
        <w:numId w:val="3"/>
      </w:numPr>
      <w:spacing w:line="360" w:lineRule="auto"/>
      <w:ind w:left="567" w:hanging="567"/>
      <w:jc w:val="both"/>
      <w:outlineLvl w:val="1"/>
    </w:pPr>
    <w:rPr>
      <w:rFonts w:ascii="Arial" w:eastAsia="Times New Roman" w:hAnsi="Arial"/>
      <w:sz w:val="21"/>
      <w:szCs w:val="21"/>
    </w:rPr>
  </w:style>
  <w:style w:type="paragraph" w:styleId="3">
    <w:name w:val="heading 3"/>
    <w:basedOn w:val="a1"/>
    <w:link w:val="30"/>
    <w:qFormat/>
    <w:rsid w:val="009F07BA"/>
    <w:pPr>
      <w:numPr>
        <w:ilvl w:val="2"/>
        <w:numId w:val="3"/>
      </w:numPr>
      <w:tabs>
        <w:tab w:val="left" w:pos="1304"/>
      </w:tabs>
      <w:spacing w:line="360" w:lineRule="auto"/>
      <w:ind w:left="1304" w:hanging="737"/>
      <w:jc w:val="both"/>
      <w:outlineLvl w:val="2"/>
    </w:pPr>
    <w:rPr>
      <w:rFonts w:ascii="Arial" w:hAnsi="Arial"/>
      <w:sz w:val="21"/>
      <w:szCs w:val="21"/>
    </w:rPr>
  </w:style>
  <w:style w:type="paragraph" w:styleId="4">
    <w:name w:val="heading 4"/>
    <w:basedOn w:val="3"/>
    <w:link w:val="40"/>
    <w:qFormat/>
    <w:rsid w:val="009F07BA"/>
    <w:pPr>
      <w:numPr>
        <w:ilvl w:val="3"/>
      </w:numPr>
      <w:tabs>
        <w:tab w:val="clear" w:pos="1304"/>
        <w:tab w:val="left" w:pos="2268"/>
      </w:tabs>
      <w:ind w:left="2268" w:hanging="964"/>
      <w:outlineLvl w:val="3"/>
    </w:pPr>
  </w:style>
  <w:style w:type="paragraph" w:styleId="5">
    <w:name w:val="heading 5"/>
    <w:basedOn w:val="a1"/>
    <w:link w:val="50"/>
    <w:qFormat/>
    <w:rsid w:val="000D2E03"/>
    <w:pPr>
      <w:keepNext/>
      <w:numPr>
        <w:ilvl w:val="4"/>
        <w:numId w:val="3"/>
      </w:numPr>
      <w:tabs>
        <w:tab w:val="left" w:pos="3402"/>
      </w:tabs>
      <w:spacing w:before="60" w:after="60" w:line="360" w:lineRule="auto"/>
      <w:ind w:left="3402" w:hanging="1134"/>
      <w:jc w:val="both"/>
      <w:outlineLvl w:val="4"/>
    </w:pPr>
    <w:rPr>
      <w:rFonts w:ascii="Arial" w:hAnsi="Arial"/>
    </w:rPr>
  </w:style>
  <w:style w:type="paragraph" w:styleId="6">
    <w:name w:val="heading 6"/>
    <w:basedOn w:val="5"/>
    <w:link w:val="60"/>
    <w:qFormat/>
    <w:rsid w:val="007B0516"/>
    <w:pPr>
      <w:numPr>
        <w:ilvl w:val="5"/>
      </w:numPr>
      <w:ind w:left="6052" w:hanging="1275"/>
      <w:outlineLvl w:val="5"/>
    </w:pPr>
  </w:style>
  <w:style w:type="paragraph" w:styleId="7">
    <w:name w:val="heading 7"/>
    <w:basedOn w:val="2"/>
    <w:next w:val="a1"/>
    <w:link w:val="70"/>
    <w:qFormat/>
    <w:rsid w:val="00443F84"/>
    <w:pPr>
      <w:numPr>
        <w:ilvl w:val="0"/>
        <w:numId w:val="6"/>
      </w:numPr>
      <w:outlineLvl w:val="6"/>
    </w:pPr>
  </w:style>
  <w:style w:type="paragraph" w:styleId="8">
    <w:name w:val="heading 8"/>
    <w:basedOn w:val="a1"/>
    <w:next w:val="a1"/>
    <w:link w:val="80"/>
    <w:qFormat/>
    <w:rsid w:val="00A61532"/>
    <w:pPr>
      <w:keepNext/>
      <w:numPr>
        <w:ilvl w:val="7"/>
        <w:numId w:val="2"/>
      </w:numPr>
      <w:outlineLvl w:val="7"/>
    </w:pPr>
    <w:rPr>
      <w:i/>
      <w:iCs/>
    </w:rPr>
  </w:style>
  <w:style w:type="paragraph" w:styleId="9">
    <w:name w:val="heading 9"/>
    <w:basedOn w:val="a1"/>
    <w:next w:val="a1"/>
    <w:link w:val="90"/>
    <w:qFormat/>
    <w:rsid w:val="00A61532"/>
    <w:pPr>
      <w:keepNext/>
      <w:numPr>
        <w:ilvl w:val="8"/>
        <w:numId w:val="2"/>
      </w:numPr>
      <w:outlineLvl w:val="8"/>
    </w:pPr>
    <w:rPr>
      <w:b/>
      <w:bCs/>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character" w:customStyle="1" w:styleId="10">
    <w:name w:val="כותרת 1 תו"/>
    <w:link w:val="1"/>
    <w:rsid w:val="00E91D42"/>
    <w:rPr>
      <w:rFonts w:ascii="Arial" w:eastAsia="Times New Roman" w:hAnsi="Arial" w:cs="Arial"/>
      <w:b/>
      <w:bCs/>
      <w:color w:val="003399"/>
      <w:kern w:val="32"/>
      <w:sz w:val="21"/>
      <w:szCs w:val="21"/>
      <w:shd w:val="clear" w:color="auto" w:fill="F2F2F2"/>
    </w:rPr>
  </w:style>
  <w:style w:type="character" w:customStyle="1" w:styleId="20">
    <w:name w:val="כותרת 2 תו"/>
    <w:link w:val="2"/>
    <w:rsid w:val="00CE61BA"/>
    <w:rPr>
      <w:rFonts w:ascii="Arial" w:eastAsia="Times New Roman" w:hAnsi="Arial" w:cs="Arial"/>
      <w:sz w:val="21"/>
      <w:szCs w:val="21"/>
    </w:rPr>
  </w:style>
  <w:style w:type="character" w:customStyle="1" w:styleId="30">
    <w:name w:val="כותרת 3 תו"/>
    <w:link w:val="3"/>
    <w:rsid w:val="009F07BA"/>
    <w:rPr>
      <w:rFonts w:ascii="Arial" w:hAnsi="Arial" w:cs="Arial"/>
      <w:sz w:val="21"/>
      <w:szCs w:val="21"/>
    </w:rPr>
  </w:style>
  <w:style w:type="character" w:customStyle="1" w:styleId="40">
    <w:name w:val="כותרת 4 תו"/>
    <w:link w:val="4"/>
    <w:rsid w:val="009F07BA"/>
    <w:rPr>
      <w:rFonts w:ascii="Arial" w:hAnsi="Arial" w:cs="Arial"/>
      <w:sz w:val="21"/>
      <w:szCs w:val="21"/>
    </w:rPr>
  </w:style>
  <w:style w:type="character" w:customStyle="1" w:styleId="50">
    <w:name w:val="כותרת 5 תו"/>
    <w:link w:val="5"/>
    <w:rsid w:val="000D2E03"/>
    <w:rPr>
      <w:rFonts w:ascii="Arial" w:hAnsi="Arial" w:cs="Arial"/>
    </w:rPr>
  </w:style>
  <w:style w:type="character" w:customStyle="1" w:styleId="60">
    <w:name w:val="כותרת 6 תו"/>
    <w:link w:val="6"/>
    <w:rsid w:val="007B0516"/>
    <w:rPr>
      <w:rFonts w:ascii="Tahoma" w:hAnsi="Tahoma" w:cs="Tahoma"/>
      <w:sz w:val="22"/>
      <w:szCs w:val="22"/>
    </w:rPr>
  </w:style>
  <w:style w:type="character" w:customStyle="1" w:styleId="70">
    <w:name w:val="כותרת 7 תו"/>
    <w:link w:val="7"/>
    <w:rsid w:val="00443F84"/>
    <w:rPr>
      <w:rFonts w:ascii="Tahoma" w:eastAsia="Times New Roman" w:hAnsi="Tahoma" w:cs="Tahoma"/>
      <w:sz w:val="22"/>
      <w:szCs w:val="22"/>
    </w:rPr>
  </w:style>
  <w:style w:type="character" w:customStyle="1" w:styleId="80">
    <w:name w:val="כותרת 8 תו"/>
    <w:link w:val="8"/>
    <w:rsid w:val="00563007"/>
    <w:rPr>
      <w:rFonts w:ascii="Verdana" w:hAnsi="Verdana" w:cs="Arial"/>
      <w:i/>
      <w:iCs/>
    </w:rPr>
  </w:style>
  <w:style w:type="character" w:customStyle="1" w:styleId="90">
    <w:name w:val="כותרת 9 תו"/>
    <w:link w:val="9"/>
    <w:rsid w:val="00563007"/>
    <w:rPr>
      <w:rFonts w:ascii="Verdana" w:hAnsi="Verdana" w:cs="Arial"/>
      <w:b/>
      <w:bCs/>
    </w:rPr>
  </w:style>
  <w:style w:type="paragraph" w:styleId="TOC3">
    <w:name w:val="toc 3"/>
    <w:basedOn w:val="a1"/>
    <w:next w:val="a1"/>
    <w:autoRedefine/>
    <w:uiPriority w:val="99"/>
    <w:semiHidden/>
    <w:rsid w:val="00A61532"/>
    <w:pPr>
      <w:tabs>
        <w:tab w:val="right" w:leader="dot" w:pos="7380"/>
      </w:tabs>
      <w:ind w:left="720" w:right="1203"/>
    </w:pPr>
    <w:rPr>
      <w:noProof/>
    </w:rPr>
  </w:style>
  <w:style w:type="paragraph" w:styleId="TOC1">
    <w:name w:val="toc 1"/>
    <w:basedOn w:val="a1"/>
    <w:next w:val="a1"/>
    <w:autoRedefine/>
    <w:uiPriority w:val="99"/>
    <w:semiHidden/>
    <w:rsid w:val="00A61532"/>
    <w:pPr>
      <w:tabs>
        <w:tab w:val="left" w:pos="400"/>
        <w:tab w:val="right" w:leader="dot" w:pos="8820"/>
      </w:tabs>
    </w:pPr>
    <w:rPr>
      <w:b/>
      <w:bCs/>
      <w:caps/>
      <w:noProof/>
    </w:rPr>
  </w:style>
  <w:style w:type="paragraph" w:styleId="TOC2">
    <w:name w:val="toc 2"/>
    <w:basedOn w:val="a1"/>
    <w:next w:val="a1"/>
    <w:autoRedefine/>
    <w:uiPriority w:val="99"/>
    <w:semiHidden/>
    <w:rsid w:val="00A61532"/>
    <w:pPr>
      <w:tabs>
        <w:tab w:val="left" w:leader="dot" w:pos="7920"/>
        <w:tab w:val="right" w:leader="dot" w:pos="8820"/>
      </w:tabs>
      <w:ind w:left="446"/>
    </w:pPr>
    <w:rPr>
      <w:smallCaps/>
      <w:noProof/>
    </w:rPr>
  </w:style>
  <w:style w:type="paragraph" w:styleId="a5">
    <w:name w:val="Balloon Text"/>
    <w:basedOn w:val="a1"/>
    <w:link w:val="a6"/>
    <w:uiPriority w:val="99"/>
    <w:semiHidden/>
    <w:rsid w:val="006C0E8E"/>
    <w:rPr>
      <w:rFonts w:ascii="Tahoma" w:hAnsi="Tahoma" w:cs="Tahoma"/>
      <w:sz w:val="16"/>
      <w:szCs w:val="16"/>
    </w:rPr>
  </w:style>
  <w:style w:type="character" w:customStyle="1" w:styleId="a6">
    <w:name w:val="טקסט בלונים תו"/>
    <w:link w:val="a5"/>
    <w:uiPriority w:val="99"/>
    <w:semiHidden/>
    <w:rsid w:val="00563007"/>
    <w:rPr>
      <w:rFonts w:cs="Verdana"/>
    </w:rPr>
  </w:style>
  <w:style w:type="paragraph" w:styleId="a7">
    <w:name w:val="toa heading"/>
    <w:basedOn w:val="a1"/>
    <w:next w:val="a1"/>
    <w:uiPriority w:val="99"/>
    <w:semiHidden/>
    <w:rsid w:val="00A61532"/>
    <w:pPr>
      <w:widowControl w:val="0"/>
      <w:tabs>
        <w:tab w:val="right" w:pos="9360"/>
      </w:tabs>
      <w:suppressAutoHyphens/>
    </w:pPr>
    <w:rPr>
      <w:b/>
      <w:bCs/>
      <w:sz w:val="28"/>
      <w:szCs w:val="28"/>
    </w:rPr>
  </w:style>
  <w:style w:type="paragraph" w:customStyle="1" w:styleId="DCHelp">
    <w:name w:val="DC_Help"/>
    <w:basedOn w:val="a1"/>
    <w:next w:val="a1"/>
    <w:uiPriority w:val="99"/>
    <w:rsid w:val="00A61532"/>
    <w:pPr>
      <w:keepLines/>
      <w:widowControl w:val="0"/>
      <w:spacing w:after="60" w:line="240" w:lineRule="atLeast"/>
      <w:ind w:left="720"/>
    </w:pPr>
    <w:rPr>
      <w:i/>
      <w:iCs/>
      <w:color w:val="0000FF"/>
    </w:rPr>
  </w:style>
  <w:style w:type="paragraph" w:customStyle="1" w:styleId="DCTitle1">
    <w:name w:val="DC_Title 1"/>
    <w:basedOn w:val="a1"/>
    <w:uiPriority w:val="99"/>
    <w:rsid w:val="00A61532"/>
    <w:pPr>
      <w:jc w:val="center"/>
    </w:pPr>
    <w:rPr>
      <w:b/>
      <w:bCs/>
      <w:sz w:val="52"/>
      <w:szCs w:val="52"/>
    </w:rPr>
  </w:style>
  <w:style w:type="paragraph" w:customStyle="1" w:styleId="DCTitle3">
    <w:name w:val="DC_Title 3"/>
    <w:basedOn w:val="a1"/>
    <w:uiPriority w:val="99"/>
    <w:rsid w:val="00A61532"/>
    <w:pPr>
      <w:jc w:val="center"/>
    </w:pPr>
    <w:rPr>
      <w:sz w:val="40"/>
      <w:szCs w:val="40"/>
    </w:rPr>
  </w:style>
  <w:style w:type="paragraph" w:customStyle="1" w:styleId="DCTitle2">
    <w:name w:val="DC_Title 2"/>
    <w:basedOn w:val="a1"/>
    <w:uiPriority w:val="99"/>
    <w:rsid w:val="00A61532"/>
    <w:pPr>
      <w:jc w:val="center"/>
    </w:pPr>
    <w:rPr>
      <w:b/>
      <w:bCs/>
      <w:sz w:val="48"/>
      <w:szCs w:val="48"/>
    </w:rPr>
  </w:style>
  <w:style w:type="paragraph" w:customStyle="1" w:styleId="DCTitle4">
    <w:name w:val="DC_Title 4"/>
    <w:basedOn w:val="a1"/>
    <w:uiPriority w:val="99"/>
    <w:rsid w:val="00A61532"/>
    <w:pPr>
      <w:spacing w:before="240"/>
      <w:jc w:val="right"/>
      <w:outlineLvl w:val="0"/>
    </w:pPr>
    <w:rPr>
      <w:b/>
      <w:bCs/>
      <w:kern w:val="28"/>
      <w:sz w:val="24"/>
      <w:szCs w:val="24"/>
    </w:rPr>
  </w:style>
  <w:style w:type="paragraph" w:customStyle="1" w:styleId="DCHeading3">
    <w:name w:val="DC_Heading 3"/>
    <w:basedOn w:val="3"/>
    <w:uiPriority w:val="99"/>
    <w:rsid w:val="00A61532"/>
  </w:style>
  <w:style w:type="paragraph" w:customStyle="1" w:styleId="DCTOCHeading">
    <w:name w:val="DC_TOC Heading"/>
    <w:basedOn w:val="a7"/>
    <w:uiPriority w:val="99"/>
    <w:rsid w:val="00A61532"/>
  </w:style>
  <w:style w:type="paragraph" w:customStyle="1" w:styleId="DCHeading1">
    <w:name w:val="DC_Heading 1"/>
    <w:basedOn w:val="1"/>
    <w:uiPriority w:val="99"/>
    <w:rsid w:val="00656238"/>
  </w:style>
  <w:style w:type="paragraph" w:customStyle="1" w:styleId="DCHeading2">
    <w:name w:val="DC_Heading 2"/>
    <w:basedOn w:val="2"/>
    <w:uiPriority w:val="99"/>
    <w:rsid w:val="00A61532"/>
  </w:style>
  <w:style w:type="paragraph" w:customStyle="1" w:styleId="DCHeading4">
    <w:name w:val="DC_Heading 4"/>
    <w:basedOn w:val="4"/>
    <w:uiPriority w:val="99"/>
    <w:rsid w:val="00A61532"/>
  </w:style>
  <w:style w:type="character" w:styleId="Hyperlink">
    <w:name w:val="Hyperlink"/>
    <w:rsid w:val="002B05B5"/>
    <w:rPr>
      <w:color w:val="3464BA"/>
      <w:u w:val="dotted" w:color="3464BA"/>
    </w:rPr>
  </w:style>
  <w:style w:type="paragraph" w:customStyle="1" w:styleId="DCNNH1">
    <w:name w:val="DC_NN_H1"/>
    <w:basedOn w:val="a1"/>
    <w:next w:val="a1"/>
    <w:uiPriority w:val="99"/>
    <w:rsid w:val="00A61532"/>
    <w:pPr>
      <w:pBdr>
        <w:bottom w:val="single" w:sz="4" w:space="1" w:color="auto"/>
      </w:pBdr>
      <w:spacing w:before="120" w:after="120"/>
      <w:outlineLvl w:val="0"/>
    </w:pPr>
    <w:rPr>
      <w:b/>
      <w:bCs/>
      <w:sz w:val="28"/>
      <w:szCs w:val="28"/>
    </w:rPr>
  </w:style>
  <w:style w:type="paragraph" w:customStyle="1" w:styleId="DCNNH2">
    <w:name w:val="DC_NN_H2"/>
    <w:basedOn w:val="a1"/>
    <w:next w:val="a1"/>
    <w:uiPriority w:val="99"/>
    <w:rsid w:val="00A61532"/>
    <w:pPr>
      <w:spacing w:before="120" w:after="120"/>
      <w:outlineLvl w:val="1"/>
    </w:pPr>
    <w:rPr>
      <w:b/>
      <w:bCs/>
      <w:sz w:val="24"/>
      <w:szCs w:val="24"/>
    </w:rPr>
  </w:style>
  <w:style w:type="paragraph" w:customStyle="1" w:styleId="DCNH1">
    <w:name w:val="DC_N_H1"/>
    <w:basedOn w:val="a1"/>
    <w:next w:val="a1"/>
    <w:uiPriority w:val="99"/>
    <w:rsid w:val="00A61532"/>
    <w:pPr>
      <w:keepNext/>
      <w:pageBreakBefore/>
      <w:pBdr>
        <w:bottom w:val="single" w:sz="8" w:space="1" w:color="auto"/>
      </w:pBdr>
      <w:outlineLvl w:val="0"/>
    </w:pPr>
    <w:rPr>
      <w:b/>
      <w:bCs/>
      <w:sz w:val="28"/>
      <w:szCs w:val="28"/>
    </w:rPr>
  </w:style>
  <w:style w:type="paragraph" w:customStyle="1" w:styleId="DCNH2">
    <w:name w:val="DC_N_H2"/>
    <w:basedOn w:val="a1"/>
    <w:uiPriority w:val="99"/>
    <w:rsid w:val="00A61532"/>
    <w:pPr>
      <w:numPr>
        <w:ilvl w:val="1"/>
        <w:numId w:val="1"/>
      </w:numPr>
      <w:outlineLvl w:val="1"/>
    </w:pPr>
    <w:rPr>
      <w:b/>
      <w:bCs/>
      <w:sz w:val="24"/>
      <w:szCs w:val="24"/>
    </w:rPr>
  </w:style>
  <w:style w:type="paragraph" w:customStyle="1" w:styleId="DCNH4">
    <w:name w:val="DC_N_H4"/>
    <w:basedOn w:val="a1"/>
    <w:next w:val="a1"/>
    <w:uiPriority w:val="99"/>
    <w:rsid w:val="00A61532"/>
    <w:pPr>
      <w:numPr>
        <w:ilvl w:val="3"/>
        <w:numId w:val="1"/>
      </w:numPr>
    </w:pPr>
  </w:style>
  <w:style w:type="paragraph" w:customStyle="1" w:styleId="DCNH3">
    <w:name w:val="DC_N_H3"/>
    <w:basedOn w:val="a1"/>
    <w:next w:val="a1"/>
    <w:uiPriority w:val="99"/>
    <w:rsid w:val="00A61532"/>
    <w:pPr>
      <w:numPr>
        <w:ilvl w:val="2"/>
        <w:numId w:val="1"/>
      </w:numPr>
      <w:outlineLvl w:val="2"/>
    </w:pPr>
    <w:rPr>
      <w:b/>
      <w:bCs/>
    </w:rPr>
  </w:style>
  <w:style w:type="paragraph" w:styleId="a8">
    <w:name w:val="header"/>
    <w:basedOn w:val="a1"/>
    <w:link w:val="a9"/>
    <w:uiPriority w:val="99"/>
    <w:rsid w:val="00B26FB4"/>
    <w:pPr>
      <w:tabs>
        <w:tab w:val="center" w:pos="4320"/>
        <w:tab w:val="right" w:pos="8640"/>
      </w:tabs>
    </w:pPr>
  </w:style>
  <w:style w:type="character" w:customStyle="1" w:styleId="a9">
    <w:name w:val="כותרת עליונה תו"/>
    <w:link w:val="a8"/>
    <w:uiPriority w:val="99"/>
    <w:semiHidden/>
    <w:rsid w:val="00563007"/>
    <w:rPr>
      <w:rFonts w:ascii="Verdana" w:hAnsi="Verdana" w:cs="Verdana"/>
      <w:sz w:val="20"/>
      <w:szCs w:val="20"/>
    </w:rPr>
  </w:style>
  <w:style w:type="paragraph" w:styleId="aa">
    <w:name w:val="footer"/>
    <w:basedOn w:val="a1"/>
    <w:link w:val="ab"/>
    <w:uiPriority w:val="99"/>
    <w:rsid w:val="00B26FB4"/>
    <w:pPr>
      <w:tabs>
        <w:tab w:val="center" w:pos="4320"/>
        <w:tab w:val="right" w:pos="8640"/>
      </w:tabs>
    </w:pPr>
  </w:style>
  <w:style w:type="character" w:customStyle="1" w:styleId="ab">
    <w:name w:val="כותרת תחתונה תו"/>
    <w:link w:val="aa"/>
    <w:uiPriority w:val="99"/>
    <w:semiHidden/>
    <w:rsid w:val="00563007"/>
    <w:rPr>
      <w:rFonts w:ascii="Verdana" w:hAnsi="Verdana" w:cs="Verdana"/>
      <w:sz w:val="20"/>
      <w:szCs w:val="20"/>
    </w:rPr>
  </w:style>
  <w:style w:type="paragraph" w:styleId="ac">
    <w:name w:val="Document Map"/>
    <w:basedOn w:val="a1"/>
    <w:link w:val="ad"/>
    <w:uiPriority w:val="99"/>
    <w:semiHidden/>
    <w:rsid w:val="005D638B"/>
    <w:pPr>
      <w:shd w:val="clear" w:color="auto" w:fill="000080"/>
    </w:pPr>
    <w:rPr>
      <w:rFonts w:ascii="Tahoma" w:hAnsi="Tahoma" w:cs="Tahoma"/>
    </w:rPr>
  </w:style>
  <w:style w:type="character" w:customStyle="1" w:styleId="ad">
    <w:name w:val="מפת מסמך תו"/>
    <w:link w:val="ac"/>
    <w:uiPriority w:val="99"/>
    <w:semiHidden/>
    <w:rsid w:val="00563007"/>
    <w:rPr>
      <w:rFonts w:cs="Verdana"/>
      <w:sz w:val="0"/>
      <w:szCs w:val="0"/>
    </w:rPr>
  </w:style>
  <w:style w:type="paragraph" w:customStyle="1" w:styleId="TableText">
    <w:name w:val="Table Text"/>
    <w:basedOn w:val="a1"/>
    <w:uiPriority w:val="99"/>
    <w:rsid w:val="00656238"/>
  </w:style>
  <w:style w:type="paragraph" w:customStyle="1" w:styleId="Instructions">
    <w:name w:val="Instructions"/>
    <w:basedOn w:val="a1"/>
    <w:link w:val="InstructionsChar"/>
    <w:uiPriority w:val="99"/>
    <w:rsid w:val="00656238"/>
    <w:rPr>
      <w:rFonts w:ascii="Arial" w:hAnsi="Arial"/>
      <w:i/>
      <w:iCs/>
      <w:color w:val="0000FF"/>
      <w:sz w:val="22"/>
      <w:szCs w:val="22"/>
      <w:lang w:val="en-CA"/>
    </w:rPr>
  </w:style>
  <w:style w:type="character" w:customStyle="1" w:styleId="InstructionsChar">
    <w:name w:val="Instructions Char"/>
    <w:link w:val="Instructions"/>
    <w:uiPriority w:val="99"/>
    <w:locked/>
    <w:rsid w:val="00656238"/>
    <w:rPr>
      <w:rFonts w:ascii="Arial" w:hAnsi="Arial" w:cs="Arial"/>
      <w:i/>
      <w:iCs/>
      <w:color w:val="0000FF"/>
      <w:sz w:val="22"/>
      <w:szCs w:val="22"/>
      <w:lang w:val="en-CA" w:eastAsia="en-US"/>
    </w:rPr>
  </w:style>
  <w:style w:type="table" w:styleId="ae">
    <w:name w:val="Table Grid"/>
    <w:basedOn w:val="a3"/>
    <w:uiPriority w:val="99"/>
    <w:rsid w:val="00656238"/>
    <w:pPr>
      <w:autoSpaceDE w:val="0"/>
      <w:autoSpaceDN w:val="0"/>
      <w:spacing w:before="120" w:after="12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
    <w:name w:val="page number"/>
    <w:basedOn w:val="a2"/>
    <w:uiPriority w:val="99"/>
    <w:rsid w:val="00656238"/>
  </w:style>
  <w:style w:type="paragraph" w:styleId="af0">
    <w:name w:val="Title"/>
    <w:basedOn w:val="a1"/>
    <w:next w:val="a1"/>
    <w:link w:val="af1"/>
    <w:uiPriority w:val="10"/>
    <w:qFormat/>
    <w:rsid w:val="003A2FFF"/>
    <w:pPr>
      <w:pageBreakBefore/>
      <w:pBdr>
        <w:top w:val="single" w:sz="6" w:space="1" w:color="auto"/>
        <w:bottom w:val="single" w:sz="6" w:space="1" w:color="auto"/>
      </w:pBdr>
      <w:shd w:val="clear" w:color="auto" w:fill="4F81BD"/>
      <w:spacing w:before="240" w:after="60"/>
      <w:jc w:val="center"/>
      <w:outlineLvl w:val="0"/>
    </w:pPr>
    <w:rPr>
      <w:rFonts w:ascii="Tahoma" w:eastAsia="Times New Roman" w:hAnsi="Tahoma" w:cs="Tahoma"/>
      <w:b/>
      <w:bCs/>
      <w:color w:val="FFFFFF"/>
      <w:kern w:val="28"/>
      <w:sz w:val="22"/>
      <w:szCs w:val="22"/>
    </w:rPr>
  </w:style>
  <w:style w:type="character" w:customStyle="1" w:styleId="af1">
    <w:name w:val="כותרת טקסט תו"/>
    <w:link w:val="af0"/>
    <w:uiPriority w:val="10"/>
    <w:rsid w:val="003A2FFF"/>
    <w:rPr>
      <w:rFonts w:ascii="Tahoma" w:eastAsia="Times New Roman" w:hAnsi="Tahoma" w:cs="Tahoma"/>
      <w:b/>
      <w:bCs/>
      <w:color w:val="FFFFFF"/>
      <w:kern w:val="28"/>
      <w:sz w:val="22"/>
      <w:szCs w:val="22"/>
      <w:shd w:val="clear" w:color="auto" w:fill="4F81BD"/>
    </w:rPr>
  </w:style>
  <w:style w:type="paragraph" w:styleId="af2">
    <w:name w:val="Subtitle"/>
    <w:basedOn w:val="a1"/>
    <w:next w:val="a1"/>
    <w:link w:val="af3"/>
    <w:uiPriority w:val="11"/>
    <w:qFormat/>
    <w:rsid w:val="009416A2"/>
    <w:pPr>
      <w:pBdr>
        <w:bottom w:val="single" w:sz="6" w:space="1" w:color="1F497D"/>
      </w:pBdr>
      <w:spacing w:after="60"/>
      <w:jc w:val="center"/>
      <w:outlineLvl w:val="1"/>
    </w:pPr>
    <w:rPr>
      <w:rFonts w:ascii="Cambria" w:eastAsia="Times New Roman" w:hAnsi="Cambria" w:cs="Tahoma"/>
      <w:sz w:val="22"/>
      <w:szCs w:val="22"/>
    </w:rPr>
  </w:style>
  <w:style w:type="character" w:customStyle="1" w:styleId="af3">
    <w:name w:val="כותרת משנה תו"/>
    <w:link w:val="af2"/>
    <w:uiPriority w:val="11"/>
    <w:rsid w:val="009416A2"/>
    <w:rPr>
      <w:rFonts w:ascii="Cambria" w:eastAsia="Times New Roman" w:hAnsi="Cambria" w:cs="Tahoma"/>
      <w:sz w:val="22"/>
      <w:szCs w:val="22"/>
    </w:rPr>
  </w:style>
  <w:style w:type="paragraph" w:customStyle="1" w:styleId="suppHeading">
    <w:name w:val="suppHeading"/>
    <w:basedOn w:val="a1"/>
    <w:link w:val="suppHeadingChar"/>
    <w:qFormat/>
    <w:rsid w:val="00DF4D1F"/>
    <w:rPr>
      <w:rFonts w:ascii="Arial" w:hAnsi="Arial"/>
    </w:rPr>
  </w:style>
  <w:style w:type="paragraph" w:styleId="af4">
    <w:name w:val="List Paragraph"/>
    <w:basedOn w:val="a1"/>
    <w:uiPriority w:val="34"/>
    <w:qFormat/>
    <w:rsid w:val="00DF4D1F"/>
    <w:pPr>
      <w:ind w:left="720"/>
    </w:pPr>
  </w:style>
  <w:style w:type="character" w:customStyle="1" w:styleId="suppHeadingChar">
    <w:name w:val="suppHeading Char"/>
    <w:link w:val="suppHeading"/>
    <w:rsid w:val="00DF4D1F"/>
    <w:rPr>
      <w:rFonts w:ascii="Arial" w:hAnsi="Arial" w:cs="Arial"/>
      <w:lang w:bidi="ar-SA"/>
    </w:rPr>
  </w:style>
  <w:style w:type="paragraph" w:customStyle="1" w:styleId="a0">
    <w:name w:val="טקסט סעיף"/>
    <w:basedOn w:val="a1"/>
    <w:link w:val="Char"/>
    <w:rsid w:val="00BE5BB8"/>
    <w:pPr>
      <w:numPr>
        <w:ilvl w:val="1"/>
        <w:numId w:val="4"/>
      </w:numPr>
      <w:spacing w:line="360" w:lineRule="auto"/>
      <w:jc w:val="both"/>
    </w:pPr>
    <w:rPr>
      <w:rFonts w:ascii="Arial" w:eastAsia="Times New Roman" w:hAnsi="Arial" w:cs="Times New Roman"/>
      <w:sz w:val="22"/>
      <w:szCs w:val="22"/>
    </w:rPr>
  </w:style>
  <w:style w:type="paragraph" w:styleId="af5">
    <w:name w:val="Body Text"/>
    <w:basedOn w:val="a1"/>
    <w:link w:val="af6"/>
    <w:uiPriority w:val="99"/>
    <w:semiHidden/>
    <w:unhideWhenUsed/>
    <w:rsid w:val="00251108"/>
    <w:pPr>
      <w:spacing w:after="120"/>
    </w:pPr>
  </w:style>
  <w:style w:type="character" w:customStyle="1" w:styleId="af6">
    <w:name w:val="גוף טקסט תו"/>
    <w:link w:val="af5"/>
    <w:uiPriority w:val="99"/>
    <w:semiHidden/>
    <w:rsid w:val="00251108"/>
    <w:rPr>
      <w:rFonts w:ascii="Verdana" w:hAnsi="Verdana" w:cs="Arial"/>
    </w:rPr>
  </w:style>
  <w:style w:type="character" w:styleId="af7">
    <w:name w:val="annotation reference"/>
    <w:semiHidden/>
    <w:rsid w:val="004E0BBC"/>
    <w:rPr>
      <w:sz w:val="16"/>
      <w:szCs w:val="16"/>
    </w:rPr>
  </w:style>
  <w:style w:type="paragraph" w:styleId="af8">
    <w:name w:val="annotation text"/>
    <w:basedOn w:val="a1"/>
    <w:semiHidden/>
    <w:rsid w:val="004E0BBC"/>
  </w:style>
  <w:style w:type="paragraph" w:styleId="af9">
    <w:name w:val="annotation subject"/>
    <w:basedOn w:val="af8"/>
    <w:next w:val="af8"/>
    <w:semiHidden/>
    <w:rsid w:val="004E0BBC"/>
    <w:rPr>
      <w:b/>
      <w:bCs/>
    </w:rPr>
  </w:style>
  <w:style w:type="character" w:styleId="FollowedHyperlink">
    <w:name w:val="FollowedHyperlink"/>
    <w:rsid w:val="002115E0"/>
    <w:rPr>
      <w:color w:val="800080"/>
      <w:u w:val="single"/>
    </w:rPr>
  </w:style>
  <w:style w:type="paragraph" w:customStyle="1" w:styleId="a">
    <w:name w:val="כותרת סעיף"/>
    <w:basedOn w:val="a1"/>
    <w:rsid w:val="00231BF3"/>
    <w:pPr>
      <w:numPr>
        <w:numId w:val="5"/>
      </w:numPr>
      <w:spacing w:before="240" w:line="360" w:lineRule="auto"/>
      <w:jc w:val="both"/>
    </w:pPr>
    <w:rPr>
      <w:rFonts w:ascii="Arial" w:eastAsia="Times New Roman" w:hAnsi="Arial"/>
      <w:b/>
      <w:bCs/>
      <w:color w:val="1B3461"/>
      <w:sz w:val="22"/>
      <w:szCs w:val="22"/>
    </w:rPr>
  </w:style>
  <w:style w:type="paragraph" w:customStyle="1" w:styleId="afa">
    <w:name w:val="תת סעיף"/>
    <w:basedOn w:val="a1"/>
    <w:link w:val="Char0"/>
    <w:rsid w:val="00231BF3"/>
    <w:pPr>
      <w:tabs>
        <w:tab w:val="num" w:pos="1418"/>
      </w:tabs>
      <w:spacing w:line="360" w:lineRule="auto"/>
      <w:ind w:left="1418" w:hanging="851"/>
      <w:jc w:val="both"/>
    </w:pPr>
    <w:rPr>
      <w:rFonts w:ascii="Times New Roman" w:eastAsia="Times New Roman" w:hAnsi="Times New Roman" w:cs="Times New Roman"/>
      <w:sz w:val="22"/>
      <w:szCs w:val="22"/>
    </w:rPr>
  </w:style>
  <w:style w:type="paragraph" w:customStyle="1" w:styleId="11">
    <w:name w:val="תת סעיף1"/>
    <w:basedOn w:val="afa"/>
    <w:link w:val="1Char"/>
    <w:rsid w:val="00231BF3"/>
    <w:pPr>
      <w:tabs>
        <w:tab w:val="clear" w:pos="1418"/>
        <w:tab w:val="num" w:pos="2835"/>
      </w:tabs>
      <w:ind w:left="2835" w:hanging="850"/>
    </w:pPr>
  </w:style>
  <w:style w:type="paragraph" w:customStyle="1" w:styleId="Heading5">
    <w:name w:val="Heading5"/>
    <w:basedOn w:val="11"/>
    <w:qFormat/>
    <w:rsid w:val="00231BF3"/>
    <w:pPr>
      <w:tabs>
        <w:tab w:val="clear" w:pos="2835"/>
        <w:tab w:val="num" w:pos="360"/>
      </w:tabs>
      <w:ind w:left="360" w:hanging="360"/>
    </w:pPr>
  </w:style>
  <w:style w:type="character" w:customStyle="1" w:styleId="Char0">
    <w:name w:val="תת סעיף Char"/>
    <w:link w:val="afa"/>
    <w:rsid w:val="00231BF3"/>
    <w:rPr>
      <w:rFonts w:eastAsia="Times New Roman"/>
      <w:sz w:val="22"/>
      <w:szCs w:val="22"/>
    </w:rPr>
  </w:style>
  <w:style w:type="character" w:customStyle="1" w:styleId="1Char">
    <w:name w:val="תת סעיף1 Char"/>
    <w:link w:val="11"/>
    <w:rsid w:val="00231BF3"/>
    <w:rPr>
      <w:rFonts w:eastAsia="Times New Roman"/>
      <w:sz w:val="22"/>
      <w:szCs w:val="22"/>
    </w:rPr>
  </w:style>
  <w:style w:type="character" w:customStyle="1" w:styleId="Char">
    <w:name w:val="טקסט סעיף Char"/>
    <w:link w:val="a0"/>
    <w:rsid w:val="00611B5E"/>
    <w:rPr>
      <w:rFonts w:ascii="Arial" w:eastAsia="Times New Roman" w:hAnsi="Arial"/>
      <w:sz w:val="22"/>
      <w:szCs w:val="22"/>
    </w:rPr>
  </w:style>
  <w:style w:type="paragraph" w:customStyle="1" w:styleId="Heading2U">
    <w:name w:val="Heading 2U"/>
    <w:basedOn w:val="2"/>
    <w:link w:val="Heading2UChar"/>
    <w:qFormat/>
    <w:rsid w:val="000D2E03"/>
    <w:pPr>
      <w:keepNext/>
      <w:spacing w:before="60"/>
    </w:pPr>
    <w:rPr>
      <w:u w:val="single"/>
    </w:rPr>
  </w:style>
  <w:style w:type="paragraph" w:customStyle="1" w:styleId="Heading3U">
    <w:name w:val="Heading 3U"/>
    <w:basedOn w:val="3"/>
    <w:link w:val="Heading3UChar"/>
    <w:qFormat/>
    <w:rsid w:val="000D2E03"/>
    <w:pPr>
      <w:keepNext/>
      <w:spacing w:before="60"/>
    </w:pPr>
    <w:rPr>
      <w:u w:val="single"/>
    </w:rPr>
  </w:style>
  <w:style w:type="character" w:customStyle="1" w:styleId="Heading2UChar">
    <w:name w:val="Heading 2U Char"/>
    <w:link w:val="Heading2U"/>
    <w:rsid w:val="000D2E03"/>
    <w:rPr>
      <w:rFonts w:ascii="Arial" w:eastAsia="Times New Roman" w:hAnsi="Arial" w:cs="Arial"/>
      <w:sz w:val="21"/>
      <w:szCs w:val="21"/>
      <w:u w:val="single"/>
    </w:rPr>
  </w:style>
  <w:style w:type="character" w:customStyle="1" w:styleId="Heading3UChar">
    <w:name w:val="Heading 3U Char"/>
    <w:link w:val="Heading3U"/>
    <w:rsid w:val="000D2E03"/>
    <w:rPr>
      <w:rFonts w:ascii="Arial" w:hAnsi="Arial" w:cs="Arial"/>
      <w:sz w:val="21"/>
      <w:szCs w:val="21"/>
      <w:u w:val="single"/>
    </w:rPr>
  </w:style>
  <w:style w:type="paragraph" w:customStyle="1" w:styleId="afb">
    <w:name w:val="הפניה"/>
    <w:basedOn w:val="2"/>
    <w:link w:val="Char1"/>
    <w:qFormat/>
    <w:rsid w:val="00245B48"/>
    <w:rPr>
      <w:u w:val="dotted"/>
    </w:rPr>
  </w:style>
  <w:style w:type="character" w:customStyle="1" w:styleId="Char1">
    <w:name w:val="הפניה Char"/>
    <w:link w:val="afb"/>
    <w:rsid w:val="00245B48"/>
    <w:rPr>
      <w:rFonts w:ascii="Arial" w:eastAsia="Times New Roman" w:hAnsi="Arial" w:cs="Arial"/>
      <w:sz w:val="21"/>
      <w:szCs w:val="21"/>
      <w:u w:val="dotted"/>
    </w:rPr>
  </w:style>
  <w:style w:type="paragraph" w:styleId="afc">
    <w:name w:val="footnote text"/>
    <w:basedOn w:val="a1"/>
    <w:link w:val="afd"/>
    <w:uiPriority w:val="99"/>
    <w:semiHidden/>
    <w:unhideWhenUsed/>
    <w:rsid w:val="00D22491"/>
  </w:style>
  <w:style w:type="character" w:customStyle="1" w:styleId="afd">
    <w:name w:val="טקסט הערת שוליים תו"/>
    <w:link w:val="afc"/>
    <w:uiPriority w:val="99"/>
    <w:semiHidden/>
    <w:rsid w:val="00D22491"/>
    <w:rPr>
      <w:rFonts w:ascii="Verdana" w:hAnsi="Verdana" w:cs="Arial"/>
    </w:rPr>
  </w:style>
  <w:style w:type="character" w:styleId="afe">
    <w:name w:val="footnote reference"/>
    <w:uiPriority w:val="99"/>
    <w:semiHidden/>
    <w:unhideWhenUsed/>
    <w:rsid w:val="00D22491"/>
    <w:rPr>
      <w:vertAlign w:val="superscript"/>
    </w:rPr>
  </w:style>
  <w:style w:type="table" w:styleId="aff">
    <w:name w:val="Light Shading"/>
    <w:basedOn w:val="a3"/>
    <w:uiPriority w:val="60"/>
    <w:rsid w:val="00420A83"/>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paragraph" w:customStyle="1" w:styleId="Note">
    <w:name w:val="Note"/>
    <w:basedOn w:val="a1"/>
    <w:link w:val="NoteChar"/>
    <w:qFormat/>
    <w:rsid w:val="00BA2C80"/>
    <w:pPr>
      <w:pBdr>
        <w:top w:val="single" w:sz="18" w:space="1" w:color="4F81BD"/>
        <w:left w:val="single" w:sz="18" w:space="4" w:color="4F81BD"/>
        <w:bottom w:val="single" w:sz="18" w:space="5" w:color="4F81BD"/>
        <w:right w:val="single" w:sz="18" w:space="4" w:color="4F81BD"/>
      </w:pBdr>
      <w:bidi w:val="0"/>
    </w:pPr>
    <w:rPr>
      <w:rFonts w:eastAsia="Calibri"/>
      <w:sz w:val="24"/>
      <w:szCs w:val="24"/>
    </w:rPr>
  </w:style>
  <w:style w:type="character" w:customStyle="1" w:styleId="NoteChar">
    <w:name w:val="Note Char"/>
    <w:link w:val="Note"/>
    <w:rsid w:val="00BA2C80"/>
    <w:rPr>
      <w:rFonts w:ascii="Verdana" w:eastAsia="Calibri" w:hAnsi="Verdana" w:cs="Arial"/>
      <w:sz w:val="24"/>
      <w:szCs w:val="24"/>
    </w:rPr>
  </w:style>
  <w:style w:type="numbering" w:customStyle="1" w:styleId="SolelBulletList1">
    <w:name w:val="Solel Bullet List 1"/>
    <w:uiPriority w:val="99"/>
    <w:rsid w:val="000A13AB"/>
    <w:pPr>
      <w:numPr>
        <w:numId w:val="10"/>
      </w:numPr>
    </w:pPr>
  </w:style>
  <w:style w:type="paragraph" w:customStyle="1" w:styleId="Caution">
    <w:name w:val="Caution"/>
    <w:basedOn w:val="a1"/>
    <w:link w:val="CautionChar"/>
    <w:qFormat/>
    <w:rsid w:val="000A13AB"/>
    <w:pPr>
      <w:pBdr>
        <w:top w:val="single" w:sz="18" w:space="1" w:color="F9BC01"/>
        <w:left w:val="single" w:sz="18" w:space="4" w:color="F9BC01"/>
        <w:bottom w:val="single" w:sz="18" w:space="5" w:color="F9BC01"/>
        <w:right w:val="single" w:sz="18" w:space="4" w:color="F9BC01"/>
      </w:pBdr>
      <w:bidi w:val="0"/>
    </w:pPr>
    <w:rPr>
      <w:rFonts w:eastAsia="Calibri"/>
      <w:sz w:val="24"/>
      <w:szCs w:val="24"/>
    </w:rPr>
  </w:style>
  <w:style w:type="character" w:customStyle="1" w:styleId="CautionChar">
    <w:name w:val="Caution Char"/>
    <w:link w:val="Caution"/>
    <w:rsid w:val="000A13AB"/>
    <w:rPr>
      <w:rFonts w:ascii="Verdana" w:eastAsia="Calibri" w:hAnsi="Verdana" w:cs="Arial"/>
      <w:sz w:val="24"/>
      <w:szCs w:val="24"/>
    </w:rPr>
  </w:style>
  <w:style w:type="character" w:customStyle="1" w:styleId="hps">
    <w:name w:val="hps"/>
    <w:rsid w:val="00E630D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34953013">
      <w:bodyDiv w:val="1"/>
      <w:marLeft w:val="0"/>
      <w:marRight w:val="0"/>
      <w:marTop w:val="0"/>
      <w:marBottom w:val="0"/>
      <w:divBdr>
        <w:top w:val="none" w:sz="0" w:space="0" w:color="auto"/>
        <w:left w:val="none" w:sz="0" w:space="0" w:color="auto"/>
        <w:bottom w:val="none" w:sz="0" w:space="0" w:color="auto"/>
        <w:right w:val="none" w:sz="0" w:space="0" w:color="auto"/>
      </w:divBdr>
    </w:div>
    <w:div w:id="391346461">
      <w:bodyDiv w:val="1"/>
      <w:marLeft w:val="0"/>
      <w:marRight w:val="0"/>
      <w:marTop w:val="0"/>
      <w:marBottom w:val="0"/>
      <w:divBdr>
        <w:top w:val="none" w:sz="0" w:space="0" w:color="auto"/>
        <w:left w:val="none" w:sz="0" w:space="0" w:color="auto"/>
        <w:bottom w:val="none" w:sz="0" w:space="0" w:color="auto"/>
        <w:right w:val="none" w:sz="0" w:space="0" w:color="auto"/>
      </w:divBdr>
    </w:div>
    <w:div w:id="520708534">
      <w:bodyDiv w:val="1"/>
      <w:marLeft w:val="0"/>
      <w:marRight w:val="0"/>
      <w:marTop w:val="0"/>
      <w:marBottom w:val="0"/>
      <w:divBdr>
        <w:top w:val="none" w:sz="0" w:space="0" w:color="auto"/>
        <w:left w:val="none" w:sz="0" w:space="0" w:color="auto"/>
        <w:bottom w:val="none" w:sz="0" w:space="0" w:color="auto"/>
        <w:right w:val="none" w:sz="0" w:space="0" w:color="auto"/>
      </w:divBdr>
    </w:div>
    <w:div w:id="554510083">
      <w:bodyDiv w:val="1"/>
      <w:marLeft w:val="0"/>
      <w:marRight w:val="0"/>
      <w:marTop w:val="0"/>
      <w:marBottom w:val="0"/>
      <w:divBdr>
        <w:top w:val="none" w:sz="0" w:space="0" w:color="auto"/>
        <w:left w:val="none" w:sz="0" w:space="0" w:color="auto"/>
        <w:bottom w:val="none" w:sz="0" w:space="0" w:color="auto"/>
        <w:right w:val="none" w:sz="0" w:space="0" w:color="auto"/>
      </w:divBdr>
      <w:divsChild>
        <w:div w:id="436870997">
          <w:marLeft w:val="0"/>
          <w:marRight w:val="0"/>
          <w:marTop w:val="0"/>
          <w:marBottom w:val="0"/>
          <w:divBdr>
            <w:top w:val="none" w:sz="0" w:space="0" w:color="auto"/>
            <w:left w:val="none" w:sz="0" w:space="0" w:color="auto"/>
            <w:bottom w:val="none" w:sz="0" w:space="0" w:color="auto"/>
            <w:right w:val="none" w:sz="0" w:space="0" w:color="auto"/>
          </w:divBdr>
        </w:div>
      </w:divsChild>
    </w:div>
    <w:div w:id="1186868450">
      <w:bodyDiv w:val="1"/>
      <w:marLeft w:val="0"/>
      <w:marRight w:val="0"/>
      <w:marTop w:val="0"/>
      <w:marBottom w:val="0"/>
      <w:divBdr>
        <w:top w:val="none" w:sz="0" w:space="0" w:color="auto"/>
        <w:left w:val="none" w:sz="0" w:space="0" w:color="auto"/>
        <w:bottom w:val="none" w:sz="0" w:space="0" w:color="auto"/>
        <w:right w:val="none" w:sz="0" w:space="0" w:color="auto"/>
      </w:divBdr>
    </w:div>
    <w:div w:id="1371883150">
      <w:bodyDiv w:val="1"/>
      <w:marLeft w:val="0"/>
      <w:marRight w:val="0"/>
      <w:marTop w:val="0"/>
      <w:marBottom w:val="0"/>
      <w:divBdr>
        <w:top w:val="none" w:sz="0" w:space="0" w:color="auto"/>
        <w:left w:val="none" w:sz="0" w:space="0" w:color="auto"/>
        <w:bottom w:val="none" w:sz="0" w:space="0" w:color="auto"/>
        <w:right w:val="none" w:sz="0" w:space="0" w:color="auto"/>
      </w:divBdr>
    </w:div>
    <w:div w:id="16276155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image" Target="media/image2.png"/><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image" Target="media/image1.png"/><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1.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hyperlink" Target="https://mof.gov.il/takam"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3.jpeg"/></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yoramm\Application%20Data\Microsoft\Templates\Action%20Request%20Form.dotx"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SDCategoryID xmlns="276fb107-33e2-4c3f-bae8-9cd5efb2baae" xsi:nil="true"/>
    <SDSignersLogins xmlns="276fb107-33e2-4c3f-bae8-9cd5efb2baae" xsi:nil="true"/>
    <elwebsitedate xmlns="276fb107-33e2-4c3f-bae8-9cd5efb2baae" xsi:nil="true"/>
    <SDDocumentSource xmlns="276fb107-33e2-4c3f-bae8-9cd5efb2baae" xsi:nil="true"/>
    <eltender xmlns="276fb107-33e2-4c3f-bae8-9cd5efb2baae" xsi:nil="true"/>
    <SDDocDate xmlns="276fb107-33e2-4c3f-bae8-9cd5efb2baae">2018-10-17T07:01:37+00:00</SDDocDate>
    <elnewpapaerdate xmlns="276fb107-33e2-4c3f-bae8-9cd5efb2baae" xsi:nil="true"/>
    <SDHebDate xmlns="276fb107-33e2-4c3f-bae8-9cd5efb2baae">ח' בחשון, התשע"ט</SDHebDate>
    <SDOfflineTo xmlns="276fb107-33e2-4c3f-bae8-9cd5efb2baae" xsi:nil="true"/>
    <SDOriginalID xmlns="276fb107-33e2-4c3f-bae8-9cd5efb2baae" xsi:nil="true"/>
    <elnumber xmlns="276fb107-33e2-4c3f-bae8-9cd5efb2baae" xsi:nil="true"/>
    <elname xmlns="276fb107-33e2-4c3f-bae8-9cd5efb2baae" xsi:nil="true"/>
    <SDAuthor xmlns="276fb107-33e2-4c3f-bae8-9cd5efb2baae">SA-DM-WS-P</SDAuthor>
    <SDNumOfSignatures xmlns="276fb107-33e2-4c3f-bae8-9cd5efb2baae" xsi:nil="true"/>
    <AutoNumber xmlns="276fb107-33e2-4c3f-bae8-9cd5efb2baae">105654718</AutoNumber>
    <SDLastSigningDate xmlns="276fb107-33e2-4c3f-bae8-9cd5efb2baae" xsi:nil="true"/>
    <elautonumber xmlns="276fb107-33e2-4c3f-bae8-9cd5efb2baae" xsi:nil="true"/>
    <SDCategories xmlns="276fb107-33e2-4c3f-bae8-9cd5efb2baae" xsi:nil="true"/>
    <SDAsmachta xmlns="276fb107-33e2-4c3f-bae8-9cd5efb2baae" xsi:nil="true"/>
    <elnewpaper xmlns="276fb107-33e2-4c3f-bae8-9cd5efb2baae" xsi:nil="true"/>
    <SDExternalEntityConnected xmlns="276fb107-33e2-4c3f-bae8-9cd5efb2baae" xsi:nil="true"/>
    <SDImportance xmlns="276fb107-33e2-4c3f-bae8-9cd5efb2baae" xsi:nil="true"/>
  </documentManagement>
</p:properties>
</file>

<file path=customXml/item3.xml><?xml version="1.0" encoding="utf-8"?>
<LongProperties xmlns="http://schemas.microsoft.com/office/2006/metadata/longProperties"/>
</file>

<file path=customXml/item4.xml><?xml version="1.0" encoding="utf-8"?>
<ct:contentTypeSchema xmlns:ct="http://schemas.microsoft.com/office/2006/metadata/contentType" xmlns:ma="http://schemas.microsoft.com/office/2006/metadata/properties/metaAttributes" ct:_="" ma:_="" ma:contentTypeName="ניהול התקשרויות" ma:contentTypeID="0x010100BF41BFF2ACFED247801F0BFFF2949EBB0200355629A65B84494DB40BEBC8E8DF733C" ma:contentTypeVersion="16" ma:contentTypeDescription="צור מסמך חדש." ma:contentTypeScope="" ma:versionID="9e6ce10999a848a60be26240411f85c1">
  <xsd:schema xmlns:xsd="http://www.w3.org/2001/XMLSchema" xmlns:xs="http://www.w3.org/2001/XMLSchema" xmlns:p="http://schemas.microsoft.com/office/2006/metadata/properties" xmlns:ns2="276fb107-33e2-4c3f-bae8-9cd5efb2baae" targetNamespace="http://schemas.microsoft.com/office/2006/metadata/properties" ma:root="true" ma:fieldsID="adbfd98846e3792bf8b9fd952a54c79d" ns2:_="">
    <xsd:import namespace="276fb107-33e2-4c3f-bae8-9cd5efb2baae"/>
    <xsd:element name="properties">
      <xsd:complexType>
        <xsd:sequence>
          <xsd:element name="documentManagement">
            <xsd:complexType>
              <xsd:all>
                <xsd:element ref="ns2:AutoNumber" minOccurs="0"/>
                <xsd:element ref="ns2:SDCategories" minOccurs="0"/>
                <xsd:element ref="ns2:SDCategoryID" minOccurs="0"/>
                <xsd:element ref="ns2:SDDocumentSource" minOccurs="0"/>
                <xsd:element ref="ns2:SDAuthor" minOccurs="0"/>
                <xsd:element ref="ns2:SDDocDate" minOccurs="0"/>
                <xsd:element ref="ns2:SDHebDate" minOccurs="0"/>
                <xsd:element ref="ns2:SDOriginalID" minOccurs="0"/>
                <xsd:element ref="ns2:SDOfflineTo" minOccurs="0"/>
                <xsd:element ref="ns2:SDAsmachta" minOccurs="0"/>
                <xsd:element ref="ns2:SDImportance" minOccurs="0"/>
                <xsd:element ref="ns2:SDLastSigningDate" minOccurs="0"/>
                <xsd:element ref="ns2:SDNumOfSignatures" minOccurs="0"/>
                <xsd:element ref="ns2:SDSignersLogins" minOccurs="0"/>
                <xsd:element ref="ns2:elautonumber" minOccurs="0"/>
                <xsd:element ref="ns2:elname" minOccurs="0"/>
                <xsd:element ref="ns2:elnewpapaerdate" minOccurs="0"/>
                <xsd:element ref="ns2:elnewpaper" minOccurs="0"/>
                <xsd:element ref="ns2:elnumber" minOccurs="0"/>
                <xsd:element ref="ns2:eltender" minOccurs="0"/>
                <xsd:element ref="ns2:elwebsitedate" minOccurs="0"/>
                <xsd:element ref="ns2:SDExternalEntityConnecte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76fb107-33e2-4c3f-bae8-9cd5efb2baae" elementFormDefault="qualified">
    <xsd:import namespace="http://schemas.microsoft.com/office/2006/documentManagement/types"/>
    <xsd:import namespace="http://schemas.microsoft.com/office/infopath/2007/PartnerControls"/>
    <xsd:element name="AutoNumber" ma:index="1" nillable="true" ma:displayName="AutoNumber" ma:indexed="true" ma:internalName="AutoNumber">
      <xsd:simpleType>
        <xsd:restriction base="dms:Text"/>
      </xsd:simpleType>
    </xsd:element>
    <xsd:element name="SDCategories" ma:index="2" nillable="true" ma:displayName="SDCategories" ma:internalName="SDCategories">
      <xsd:simpleType>
        <xsd:restriction base="dms:Note"/>
      </xsd:simpleType>
    </xsd:element>
    <xsd:element name="SDCategoryID" ma:index="3" nillable="true" ma:displayName="SDCategoryID" ma:indexed="true" ma:internalName="SDCategoryID">
      <xsd:simpleType>
        <xsd:restriction base="dms:Text"/>
      </xsd:simpleType>
    </xsd:element>
    <xsd:element name="SDDocumentSource" ma:index="4" nillable="true" ma:displayName="SDDocumentSource" ma:internalName="SDDocumentSource">
      <xsd:simpleType>
        <xsd:restriction base="dms:Choice">
          <xsd:enumeration value="SDFileUpload"/>
          <xsd:enumeration value="SDNewFile"/>
          <xsd:enumeration value="SDMultiFilesUpload"/>
          <xsd:enumeration value="OutlookExtender"/>
          <xsd:enumeration value="SDMigration"/>
          <xsd:enumeration value="OfficeAddIn"/>
          <xsd:enumeration value="ArchiveScan"/>
          <xsd:enumeration value="PCDocs"/>
          <xsd:enumeration value="PST"/>
          <xsd:enumeration value="D2K"/>
          <xsd:enumeration value="Menahel"/>
          <xsd:enumeration value="ShipmentLoader"/>
          <xsd:enumeration value="PoliceOffices"/>
          <xsd:enumeration value="AGATForms"/>
          <xsd:enumeration value="SDK"/>
          <xsd:enumeration value="Other"/>
        </xsd:restriction>
      </xsd:simpleType>
    </xsd:element>
    <xsd:element name="SDAuthor" ma:index="5" nillable="true" ma:displayName="SDAuthor" ma:indexed="true" ma:internalName="SDAuthor">
      <xsd:simpleType>
        <xsd:restriction base="dms:Text"/>
      </xsd:simpleType>
    </xsd:element>
    <xsd:element name="SDDocDate" ma:index="6" nillable="true" ma:displayName="SDDocDate" ma:indexed="true" ma:internalName="SDDocDate">
      <xsd:simpleType>
        <xsd:restriction base="dms:DateTime"/>
      </xsd:simpleType>
    </xsd:element>
    <xsd:element name="SDHebDate" ma:index="7" nillable="true" ma:displayName="SDHebDate" ma:internalName="SDHebDate">
      <xsd:simpleType>
        <xsd:restriction base="dms:Text"/>
      </xsd:simpleType>
    </xsd:element>
    <xsd:element name="SDOriginalID" ma:index="8" nillable="true" ma:displayName="SDOriginalID" ma:internalName="SDOriginalID">
      <xsd:simpleType>
        <xsd:restriction base="dms:Text"/>
      </xsd:simpleType>
    </xsd:element>
    <xsd:element name="SDOfflineTo" ma:index="9" nillable="true" ma:displayName="SDOfflineTo" ma:internalName="SDOfflineTo">
      <xsd:simpleType>
        <xsd:restriction base="dms:Text"/>
      </xsd:simpleType>
    </xsd:element>
    <xsd:element name="SDAsmachta" ma:index="10" nillable="true" ma:displayName="SDAsmachta" ma:internalName="SDAsmachta">
      <xsd:simpleType>
        <xsd:restriction base="dms:Text"/>
      </xsd:simpleType>
    </xsd:element>
    <xsd:element name="SDImportance" ma:index="11" nillable="true" ma:displayName="SDImportance" ma:internalName="SDImportance">
      <xsd:simpleType>
        <xsd:restriction base="dms:Number"/>
      </xsd:simpleType>
    </xsd:element>
    <xsd:element name="SDLastSigningDate" ma:index="12" nillable="true" ma:displayName="SDLastSigningDate" ma:internalName="SDLastSigningDate">
      <xsd:simpleType>
        <xsd:restriction base="dms:DateTime"/>
      </xsd:simpleType>
    </xsd:element>
    <xsd:element name="SDNumOfSignatures" ma:index="13" nillable="true" ma:displayName="SDNumOfSignatures" ma:internalName="SDNumOfSignatures">
      <xsd:simpleType>
        <xsd:restriction base="dms:Number"/>
      </xsd:simpleType>
    </xsd:element>
    <xsd:element name="SDSignersLogins" ma:index="14" nillable="true" ma:displayName="SDSignersLogins" ma:internalName="SDSignersLogins">
      <xsd:simpleType>
        <xsd:restriction base="dms:Text"/>
      </xsd:simpleType>
    </xsd:element>
    <xsd:element name="elautonumber" ma:index="15" nillable="true" ma:displayName="elautonumber" ma:internalName="elautonumber">
      <xsd:simpleType>
        <xsd:restriction base="dms:Text">
          <xsd:maxLength value="255"/>
        </xsd:restriction>
      </xsd:simpleType>
    </xsd:element>
    <xsd:element name="elname" ma:index="16" nillable="true" ma:displayName="elname" ma:internalName="elname">
      <xsd:simpleType>
        <xsd:restriction base="dms:Text">
          <xsd:maxLength value="255"/>
        </xsd:restriction>
      </xsd:simpleType>
    </xsd:element>
    <xsd:element name="elnewpapaerdate" ma:index="17" nillable="true" ma:displayName="elnewpapaerdate" ma:internalName="elnewpapaerdate">
      <xsd:simpleType>
        <xsd:restriction base="dms:Text">
          <xsd:maxLength value="255"/>
        </xsd:restriction>
      </xsd:simpleType>
    </xsd:element>
    <xsd:element name="elnewpaper" ma:index="18" nillable="true" ma:displayName="elnewpaper" ma:internalName="elnewpaper">
      <xsd:simpleType>
        <xsd:restriction base="dms:Text">
          <xsd:maxLength value="255"/>
        </xsd:restriction>
      </xsd:simpleType>
    </xsd:element>
    <xsd:element name="elnumber" ma:index="19" nillable="true" ma:displayName="elnumber" ma:internalName="elnumber">
      <xsd:simpleType>
        <xsd:restriction base="dms:Text">
          <xsd:maxLength value="255"/>
        </xsd:restriction>
      </xsd:simpleType>
    </xsd:element>
    <xsd:element name="eltender" ma:index="20" nillable="true" ma:displayName="eltender" ma:internalName="eltender">
      <xsd:simpleType>
        <xsd:restriction base="dms:Text">
          <xsd:maxLength value="255"/>
        </xsd:restriction>
      </xsd:simpleType>
    </xsd:element>
    <xsd:element name="elwebsitedate" ma:index="21" nillable="true" ma:displayName="elwebsitedate" ma:internalName="elwebsitedate">
      <xsd:simpleType>
        <xsd:restriction base="dms:Text">
          <xsd:maxLength value="255"/>
        </xsd:restriction>
      </xsd:simpleType>
    </xsd:element>
    <xsd:element name="SDExternalEntityConnected" ma:index="22" nillable="true" ma:displayName="מקושר לאפליקציה חיצונית" ma:internalName="SDExternalEntityConnected">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xsd:element ref="dc:title" minOccurs="0" maxOccurs="1" ma:index="0"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FA4C8ED-4F8A-474A-AB0C-30FE64F23069}">
  <ds:schemaRefs>
    <ds:schemaRef ds:uri="http://schemas.microsoft.com/sharepoint/v3/contenttype/forms"/>
  </ds:schemaRefs>
</ds:datastoreItem>
</file>

<file path=customXml/itemProps2.xml><?xml version="1.0" encoding="utf-8"?>
<ds:datastoreItem xmlns:ds="http://schemas.openxmlformats.org/officeDocument/2006/customXml" ds:itemID="{EB118C7A-030E-4AAB-A052-903C300FBD52}">
  <ds:schemaRefs>
    <ds:schemaRef ds:uri="http://schemas.microsoft.com/office/2006/metadata/properties"/>
    <ds:schemaRef ds:uri="http://schemas.microsoft.com/office/infopath/2007/PartnerControls"/>
    <ds:schemaRef ds:uri="276fb107-33e2-4c3f-bae8-9cd5efb2baae"/>
  </ds:schemaRefs>
</ds:datastoreItem>
</file>

<file path=customXml/itemProps3.xml><?xml version="1.0" encoding="utf-8"?>
<ds:datastoreItem xmlns:ds="http://schemas.openxmlformats.org/officeDocument/2006/customXml" ds:itemID="{3C2BEBBC-79AE-4958-9E66-CB4EA394B4FA}">
  <ds:schemaRefs>
    <ds:schemaRef ds:uri="http://schemas.microsoft.com/office/2006/metadata/longProperties"/>
  </ds:schemaRefs>
</ds:datastoreItem>
</file>

<file path=customXml/itemProps4.xml><?xml version="1.0" encoding="utf-8"?>
<ds:datastoreItem xmlns:ds="http://schemas.openxmlformats.org/officeDocument/2006/customXml" ds:itemID="{211F80BD-4D9A-469A-AEDA-2901C3B7794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76fb107-33e2-4c3f-bae8-9cd5efb2baa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31E2377A-3100-4F2E-AD26-BFEC2542CF9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Action Request Form.dotx</Template>
  <TotalTime>0</TotalTime>
  <Pages>4</Pages>
  <Words>1035</Words>
  <Characters>5176</Characters>
  <Application>Microsoft Office Word</Application>
  <DocSecurity>0</DocSecurity>
  <Lines>43</Lines>
  <Paragraphs>12</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חוות דעת ספק יחיד שביט 2019.doc.</vt:lpstr>
      <vt:lpstr/>
    </vt:vector>
  </TitlesOfParts>
  <Company/>
  <LinksUpToDate>false</LinksUpToDate>
  <CharactersWithSpaces>6199</CharactersWithSpaces>
  <SharedDoc>false</SharedDoc>
  <HLinks>
    <vt:vector size="6" baseType="variant">
      <vt:variant>
        <vt:i4>983068</vt:i4>
      </vt:variant>
      <vt:variant>
        <vt:i4>6</vt:i4>
      </vt:variant>
      <vt:variant>
        <vt:i4>0</vt:i4>
      </vt:variant>
      <vt:variant>
        <vt:i4>5</vt:i4>
      </vt:variant>
      <vt:variant>
        <vt:lpwstr>https://mof.gov.il/takam</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חוות דעת ספק יחיד שביט 2019.doc.</dc:title>
  <dc:creator>Marina Paz</dc:creator>
  <cp:lastModifiedBy>אתי מלאייב</cp:lastModifiedBy>
  <cp:revision>2</cp:revision>
  <cp:lastPrinted>2018-10-17T07:36:00Z</cp:lastPrinted>
  <dcterms:created xsi:type="dcterms:W3CDTF">2023-11-02T08:07:00Z</dcterms:created>
  <dcterms:modified xsi:type="dcterms:W3CDTF">2023-11-02T08:07:00Z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0x010100BF41BFF2ACFED247801F0BFFF2949EBB0200355629A65B84494DB40BEBC8E8DF733C</vt:lpwstr>
  </property>
  <property fmtid="{D5CDD505-2E9C-101B-9397-08002B2CF9AE}" pid="3" name="MMDTakamChapter">
    <vt:lpwstr>1212</vt:lpwstr>
  </property>
  <property fmtid="{D5CDD505-2E9C-101B-9397-08002B2CF9AE}" pid="4" name="MMDSecondaryChapterName">
    <vt:lpwstr>830</vt:lpwstr>
  </property>
  <property fmtid="{D5CDD505-2E9C-101B-9397-08002B2CF9AE}" pid="5" name="MMDMainChapterName">
    <vt:lpwstr>826</vt:lpwstr>
  </property>
  <property fmtid="{D5CDD505-2E9C-101B-9397-08002B2CF9AE}" pid="6" name="Attachmens">
    <vt:lpwstr/>
  </property>
  <property fmtid="{D5CDD505-2E9C-101B-9397-08002B2CF9AE}" pid="7" name="AdditionalDocumentSerialNumber">
    <vt:lpwstr>1</vt:lpwstr>
  </property>
  <property fmtid="{D5CDD505-2E9C-101B-9397-08002B2CF9AE}" pid="8" name="IsMainInstractionFile">
    <vt:lpwstr>1</vt:lpwstr>
  </property>
  <property fmtid="{D5CDD505-2E9C-101B-9397-08002B2CF9AE}" pid="9" name="ChapterNumber">
    <vt:lpwstr>7</vt:lpwstr>
  </property>
  <property fmtid="{D5CDD505-2E9C-101B-9397-08002B2CF9AE}" pid="10" name="InstructionTenderSerialNumber">
    <vt:lpwstr>2</vt:lpwstr>
  </property>
  <property fmtid="{D5CDD505-2E9C-101B-9397-08002B2CF9AE}" pid="11" name="ValidFromDate">
    <vt:lpwstr>2017-08-14T00:00:00Z</vt:lpwstr>
  </property>
  <property fmtid="{D5CDD505-2E9C-101B-9397-08002B2CF9AE}" pid="12" name="InfoTypeTitle">
    <vt:lpwstr>טופס</vt:lpwstr>
  </property>
  <property fmtid="{D5CDD505-2E9C-101B-9397-08002B2CF9AE}" pid="13" name="SecondaryChapterNumber">
    <vt:lpwstr>3</vt:lpwstr>
  </property>
  <property fmtid="{D5CDD505-2E9C-101B-9397-08002B2CF9AE}" pid="14" name="KeyWords">
    <vt:lpwstr> </vt:lpwstr>
  </property>
  <property fmtid="{D5CDD505-2E9C-101B-9397-08002B2CF9AE}" pid="15" name="HendlesDevision">
    <vt:lpwstr> </vt:lpwstr>
  </property>
  <property fmtid="{D5CDD505-2E9C-101B-9397-08002B2CF9AE}" pid="16" name="DocumentName">
    <vt:lpwstr>חוות דעת מקצועית במסגרת כוונה להתקשר עם ספק יחיד/ ספק חוץ </vt:lpwstr>
  </property>
  <property fmtid="{D5CDD505-2E9C-101B-9397-08002B2CF9AE}" pid="17" name="ExpirationDate">
    <vt:lpwstr/>
  </property>
  <property fmtid="{D5CDD505-2E9C-101B-9397-08002B2CF9AE}" pid="18" name="TaxCatchAll">
    <vt:lpwstr/>
  </property>
  <property fmtid="{D5CDD505-2E9C-101B-9397-08002B2CF9AE}" pid="19" name="EditionNumber">
    <vt:lpwstr>1</vt:lpwstr>
  </property>
  <property fmtid="{D5CDD505-2E9C-101B-9397-08002B2CF9AE}" pid="20" name="SubsectionNumber">
    <vt:lpwstr>6</vt:lpwstr>
  </property>
  <property fmtid="{D5CDD505-2E9C-101B-9397-08002B2CF9AE}" pid="21" name="Reference">
    <vt:lpwstr>1</vt:lpwstr>
  </property>
  <property fmtid="{D5CDD505-2E9C-101B-9397-08002B2CF9AE}" pid="22" name="nab11dae78434cc3b325be5ea13887b1">
    <vt:lpwstr>התקשרות בפטור ממכרז|53ba1cb5-326f-46e1-b710-5c972ff14873</vt:lpwstr>
  </property>
  <property fmtid="{D5CDD505-2E9C-101B-9397-08002B2CF9AE}" pid="23" name="InfoType">
    <vt:lpwstr>4</vt:lpwstr>
  </property>
  <property fmtid="{D5CDD505-2E9C-101B-9397-08002B2CF9AE}" pid="24" name="NameSigned">
    <vt:lpwstr>מנהלן GRC</vt:lpwstr>
  </property>
  <property fmtid="{D5CDD505-2E9C-101B-9397-08002B2CF9AE}" pid="25" name="OriginalName">
    <vt:lpwstr> </vt:lpwstr>
  </property>
  <property fmtid="{D5CDD505-2E9C-101B-9397-08002B2CF9AE}" pid="26" name="IsValid">
    <vt:lpwstr>1</vt:lpwstr>
  </property>
  <property fmtid="{D5CDD505-2E9C-101B-9397-08002B2CF9AE}" pid="27" name="b4010fb2b504417f80252ccc15783efe">
    <vt:lpwstr>סוגי מכרזים והתקשרויות|d985df69-1f61-4741-a481-47086d7a3610</vt:lpwstr>
  </property>
  <property fmtid="{D5CDD505-2E9C-101B-9397-08002B2CF9AE}" pid="28" name="OriginalsFilesNames">
    <vt:lpwstr/>
  </property>
  <property fmtid="{D5CDD505-2E9C-101B-9397-08002B2CF9AE}" pid="29" name="i282c1dec52e435ba40569f48c3269eb">
    <vt:lpwstr>התקשרויות ורכישות|7cfcd438-a4d0-4b45-8a46-cb9b61061c07</vt:lpwstr>
  </property>
</Properties>
</file>